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5AD75" w14:textId="197BCAE0" w:rsidR="00641933" w:rsidRDefault="00641933" w:rsidP="00E207BB">
      <w:pPr>
        <w:spacing w:after="0"/>
        <w:jc w:val="center"/>
        <w:rPr>
          <w:rFonts w:cs="Calibri-Bold"/>
          <w:b/>
          <w:bCs/>
          <w:caps/>
          <w:color w:val="1F497D"/>
          <w:sz w:val="36"/>
          <w:szCs w:val="36"/>
          <w:lang w:val="it-IT"/>
        </w:rPr>
      </w:pPr>
      <w:bookmarkStart w:id="0" w:name="_Hlk48750123"/>
      <w:r>
        <w:rPr>
          <w:rFonts w:cs="Calibri-Bold"/>
          <w:b/>
          <w:bCs/>
          <w:caps/>
          <w:color w:val="1F497D"/>
          <w:sz w:val="36"/>
          <w:szCs w:val="36"/>
          <w:lang w:val="it-IT"/>
        </w:rPr>
        <w:t>ottobre rosa in lidl</w:t>
      </w:r>
      <w:r w:rsidR="00585525">
        <w:rPr>
          <w:rFonts w:cs="Calibri-Bold"/>
          <w:b/>
          <w:bCs/>
          <w:caps/>
          <w:color w:val="1F497D"/>
          <w:sz w:val="36"/>
          <w:szCs w:val="36"/>
          <w:lang w:val="it-IT"/>
        </w:rPr>
        <w:t>:</w:t>
      </w:r>
    </w:p>
    <w:p w14:paraId="0AA053FA" w14:textId="116637EA" w:rsidR="00641933" w:rsidRDefault="00585525" w:rsidP="005E621C">
      <w:pPr>
        <w:spacing w:after="0"/>
        <w:jc w:val="center"/>
        <w:rPr>
          <w:rFonts w:cs="Calibri-Bold"/>
          <w:b/>
          <w:bCs/>
          <w:caps/>
          <w:color w:val="1F497D"/>
          <w:sz w:val="36"/>
          <w:szCs w:val="36"/>
          <w:lang w:val="it-IT"/>
        </w:rPr>
      </w:pPr>
      <w:r>
        <w:rPr>
          <w:rFonts w:cs="Calibri-Bold"/>
          <w:b/>
          <w:bCs/>
          <w:caps/>
          <w:color w:val="1F497D"/>
          <w:sz w:val="36"/>
          <w:szCs w:val="36"/>
          <w:lang w:val="it-IT"/>
        </w:rPr>
        <w:t>prevenzione e</w:t>
      </w:r>
      <w:r w:rsidR="00641933">
        <w:rPr>
          <w:rFonts w:cs="Calibri-Bold"/>
          <w:b/>
          <w:bCs/>
          <w:caps/>
          <w:color w:val="1F497D"/>
          <w:sz w:val="36"/>
          <w:szCs w:val="36"/>
          <w:lang w:val="it-IT"/>
        </w:rPr>
        <w:t xml:space="preserve"> screening entra</w:t>
      </w:r>
      <w:r>
        <w:rPr>
          <w:rFonts w:cs="Calibri-Bold"/>
          <w:b/>
          <w:bCs/>
          <w:caps/>
          <w:color w:val="1F497D"/>
          <w:sz w:val="36"/>
          <w:szCs w:val="36"/>
          <w:lang w:val="it-IT"/>
        </w:rPr>
        <w:t>no</w:t>
      </w:r>
      <w:r w:rsidR="00641933">
        <w:rPr>
          <w:rFonts w:cs="Calibri-Bold"/>
          <w:b/>
          <w:bCs/>
          <w:caps/>
          <w:color w:val="1F497D"/>
          <w:sz w:val="36"/>
          <w:szCs w:val="36"/>
          <w:lang w:val="it-IT"/>
        </w:rPr>
        <w:t xml:space="preserve"> in azienda</w:t>
      </w:r>
    </w:p>
    <w:p w14:paraId="7F01C645" w14:textId="77777777" w:rsidR="000F2DEA" w:rsidRDefault="000F2DEA" w:rsidP="000F2DEA">
      <w:pPr>
        <w:pStyle w:val="EinfAbs"/>
        <w:rPr>
          <w:rFonts w:cs="Calibri-Bold"/>
          <w:bCs/>
          <w:i/>
          <w:color w:val="auto"/>
          <w:sz w:val="28"/>
          <w:szCs w:val="28"/>
          <w:lang w:val="it-IT"/>
        </w:rPr>
      </w:pPr>
    </w:p>
    <w:p w14:paraId="6112BE82" w14:textId="15534CF0" w:rsidR="00DB114B" w:rsidRDefault="00641933" w:rsidP="00DB114B">
      <w:pPr>
        <w:pStyle w:val="EinfAbs"/>
        <w:numPr>
          <w:ilvl w:val="0"/>
          <w:numId w:val="8"/>
        </w:numPr>
        <w:jc w:val="center"/>
        <w:rPr>
          <w:rFonts w:cs="Calibri-Bold"/>
          <w:bCs/>
          <w:i/>
          <w:color w:val="auto"/>
          <w:sz w:val="28"/>
          <w:szCs w:val="28"/>
          <w:lang w:val="it-IT"/>
        </w:rPr>
      </w:pPr>
      <w:r>
        <w:rPr>
          <w:rFonts w:cs="Calibri-Bold"/>
          <w:bCs/>
          <w:i/>
          <w:color w:val="auto"/>
          <w:sz w:val="28"/>
          <w:szCs w:val="28"/>
          <w:lang w:val="it-IT"/>
        </w:rPr>
        <w:t xml:space="preserve">Con il progetto “La Prevenzione vale davvero” </w:t>
      </w:r>
      <w:r w:rsidR="00DB114B">
        <w:rPr>
          <w:rFonts w:cs="Calibri-Bold"/>
          <w:bCs/>
          <w:i/>
          <w:color w:val="auto"/>
          <w:sz w:val="28"/>
          <w:szCs w:val="28"/>
          <w:lang w:val="it-IT"/>
        </w:rPr>
        <w:t>l’Insegna</w:t>
      </w:r>
      <w:r w:rsidR="001E02EF">
        <w:rPr>
          <w:rFonts w:cs="Calibri-Bold"/>
          <w:bCs/>
          <w:i/>
          <w:color w:val="auto"/>
          <w:sz w:val="28"/>
          <w:szCs w:val="28"/>
          <w:lang w:val="it-IT"/>
        </w:rPr>
        <w:t xml:space="preserve"> </w:t>
      </w:r>
      <w:r w:rsidR="004B0670">
        <w:rPr>
          <w:rFonts w:cs="Calibri-Bold"/>
          <w:bCs/>
          <w:i/>
          <w:color w:val="auto"/>
          <w:sz w:val="28"/>
          <w:szCs w:val="28"/>
          <w:lang w:val="it-IT"/>
        </w:rPr>
        <w:t xml:space="preserve">diffonde </w:t>
      </w:r>
      <w:r w:rsidR="00765A96">
        <w:rPr>
          <w:rFonts w:cs="Calibri-Bold"/>
          <w:bCs/>
          <w:i/>
          <w:color w:val="auto"/>
          <w:sz w:val="28"/>
          <w:szCs w:val="28"/>
          <w:lang w:val="it-IT"/>
        </w:rPr>
        <w:t>video pillole</w:t>
      </w:r>
      <w:r>
        <w:rPr>
          <w:rFonts w:cs="Calibri-Bold"/>
          <w:bCs/>
          <w:i/>
          <w:color w:val="auto"/>
          <w:sz w:val="28"/>
          <w:szCs w:val="28"/>
          <w:lang w:val="it-IT"/>
        </w:rPr>
        <w:t xml:space="preserve"> informative e </w:t>
      </w:r>
      <w:r w:rsidR="003D58D8">
        <w:rPr>
          <w:rFonts w:cs="Calibri-Bold"/>
          <w:bCs/>
          <w:i/>
          <w:color w:val="auto"/>
          <w:sz w:val="28"/>
          <w:szCs w:val="28"/>
          <w:lang w:val="it-IT"/>
        </w:rPr>
        <w:t>offre</w:t>
      </w:r>
      <w:r w:rsidR="004B0670">
        <w:rPr>
          <w:rFonts w:cs="Calibri-Bold"/>
          <w:bCs/>
          <w:i/>
          <w:color w:val="auto"/>
          <w:sz w:val="28"/>
          <w:szCs w:val="28"/>
          <w:lang w:val="it-IT"/>
        </w:rPr>
        <w:t xml:space="preserve"> oltre 1</w:t>
      </w:r>
      <w:r w:rsidR="003D58D8">
        <w:rPr>
          <w:rFonts w:cs="Calibri-Bold"/>
          <w:bCs/>
          <w:i/>
          <w:color w:val="auto"/>
          <w:sz w:val="28"/>
          <w:szCs w:val="28"/>
          <w:lang w:val="it-IT"/>
        </w:rPr>
        <w:t>.</w:t>
      </w:r>
      <w:r w:rsidR="00765A96">
        <w:rPr>
          <w:rFonts w:cs="Calibri-Bold"/>
          <w:bCs/>
          <w:i/>
          <w:color w:val="auto"/>
          <w:sz w:val="28"/>
          <w:szCs w:val="28"/>
          <w:lang w:val="it-IT"/>
        </w:rPr>
        <w:t>2</w:t>
      </w:r>
      <w:r w:rsidR="004B0670">
        <w:rPr>
          <w:rFonts w:cs="Calibri-Bold"/>
          <w:bCs/>
          <w:i/>
          <w:color w:val="auto"/>
          <w:sz w:val="28"/>
          <w:szCs w:val="28"/>
          <w:lang w:val="it-IT"/>
        </w:rPr>
        <w:t xml:space="preserve">00 </w:t>
      </w:r>
      <w:r>
        <w:rPr>
          <w:rFonts w:cs="Calibri-Bold"/>
          <w:bCs/>
          <w:i/>
          <w:color w:val="auto"/>
          <w:sz w:val="28"/>
          <w:szCs w:val="28"/>
          <w:lang w:val="it-IT"/>
        </w:rPr>
        <w:t>visite mediche gratuite</w:t>
      </w:r>
    </w:p>
    <w:p w14:paraId="35E349F8" w14:textId="71731390" w:rsidR="00641933" w:rsidRPr="006D086A" w:rsidRDefault="00DB114B" w:rsidP="00DB114B">
      <w:pPr>
        <w:pStyle w:val="EinfAbs"/>
        <w:numPr>
          <w:ilvl w:val="0"/>
          <w:numId w:val="8"/>
        </w:numPr>
        <w:jc w:val="center"/>
        <w:rPr>
          <w:rFonts w:cs="Calibri-Bold"/>
          <w:bCs/>
          <w:i/>
          <w:color w:val="auto"/>
          <w:sz w:val="28"/>
          <w:szCs w:val="28"/>
          <w:lang w:val="it-IT"/>
        </w:rPr>
      </w:pPr>
      <w:r>
        <w:rPr>
          <w:rFonts w:cs="Calibri-Bold"/>
          <w:bCs/>
          <w:i/>
          <w:color w:val="auto"/>
          <w:sz w:val="28"/>
          <w:szCs w:val="28"/>
          <w:lang w:val="it-IT"/>
        </w:rPr>
        <w:t>Da oggi un ambulatorio mobile nella sede centrale di Arcole (VR)</w:t>
      </w:r>
    </w:p>
    <w:p w14:paraId="17E2CF6C" w14:textId="77777777" w:rsidR="00641933" w:rsidRPr="00E207BB" w:rsidRDefault="00641933" w:rsidP="00E207BB">
      <w:pPr>
        <w:pStyle w:val="EinfAbs"/>
        <w:rPr>
          <w:rFonts w:cs="Calibri-Bold"/>
          <w:bCs/>
          <w:color w:val="auto"/>
          <w:sz w:val="28"/>
          <w:szCs w:val="28"/>
          <w:lang w:val="it-IT"/>
        </w:rPr>
      </w:pPr>
    </w:p>
    <w:p w14:paraId="0D2E5D2D" w14:textId="074AF901" w:rsidR="003D58D8" w:rsidRPr="009736AE" w:rsidRDefault="002A502B" w:rsidP="00601EC8">
      <w:pPr>
        <w:pStyle w:val="EinfAbs"/>
        <w:jc w:val="both"/>
        <w:rPr>
          <w:rFonts w:cs="Calibri-Bold"/>
          <w:b/>
          <w:bCs/>
          <w:color w:val="auto"/>
          <w:sz w:val="22"/>
          <w:szCs w:val="22"/>
          <w:lang w:val="it-IT"/>
        </w:rPr>
      </w:pPr>
      <w:r w:rsidRPr="00E13D04">
        <w:rPr>
          <w:rFonts w:cs="Calibri-Bold"/>
          <w:bCs/>
          <w:i/>
          <w:color w:val="auto"/>
          <w:sz w:val="22"/>
          <w:szCs w:val="22"/>
          <w:lang w:val="it-IT"/>
        </w:rPr>
        <w:t>Arcole</w:t>
      </w:r>
      <w:r w:rsidR="006E5DB8" w:rsidRPr="00E13D04">
        <w:rPr>
          <w:rFonts w:cs="Calibri-Bold"/>
          <w:bCs/>
          <w:i/>
          <w:color w:val="auto"/>
          <w:sz w:val="22"/>
          <w:szCs w:val="22"/>
          <w:lang w:val="it-IT"/>
        </w:rPr>
        <w:t xml:space="preserve"> (VR)</w:t>
      </w:r>
      <w:r w:rsidR="004B299F" w:rsidRPr="00E13D04">
        <w:rPr>
          <w:rFonts w:cs="Calibri-Bold"/>
          <w:bCs/>
          <w:i/>
          <w:color w:val="auto"/>
          <w:sz w:val="22"/>
          <w:szCs w:val="22"/>
          <w:lang w:val="it-IT"/>
        </w:rPr>
        <w:t>,</w:t>
      </w:r>
      <w:r w:rsidR="00492A70" w:rsidRPr="00E13D04">
        <w:rPr>
          <w:rFonts w:cs="Calibri-Bold"/>
          <w:bCs/>
          <w:i/>
          <w:color w:val="auto"/>
          <w:sz w:val="22"/>
          <w:szCs w:val="22"/>
          <w:lang w:val="it-IT"/>
        </w:rPr>
        <w:t xml:space="preserve"> </w:t>
      </w:r>
      <w:r w:rsidR="00ED7A4E">
        <w:rPr>
          <w:rFonts w:cs="Calibri-Bold"/>
          <w:bCs/>
          <w:i/>
          <w:color w:val="auto"/>
          <w:sz w:val="22"/>
          <w:szCs w:val="22"/>
          <w:lang w:val="it-IT"/>
        </w:rPr>
        <w:t>2</w:t>
      </w:r>
      <w:r w:rsidR="00641933">
        <w:rPr>
          <w:rFonts w:cs="Calibri-Bold"/>
          <w:bCs/>
          <w:i/>
          <w:color w:val="auto"/>
          <w:sz w:val="22"/>
          <w:szCs w:val="22"/>
          <w:lang w:val="it-IT"/>
        </w:rPr>
        <w:t>8</w:t>
      </w:r>
      <w:r w:rsidR="00ED7A4E">
        <w:rPr>
          <w:rFonts w:cs="Calibri-Bold"/>
          <w:bCs/>
          <w:i/>
          <w:color w:val="auto"/>
          <w:sz w:val="22"/>
          <w:szCs w:val="22"/>
          <w:lang w:val="it-IT"/>
        </w:rPr>
        <w:t xml:space="preserve"> ottobre</w:t>
      </w:r>
      <w:r w:rsidR="004B299F" w:rsidRPr="00E13D04">
        <w:rPr>
          <w:rFonts w:cs="Calibri-Bold"/>
          <w:bCs/>
          <w:i/>
          <w:color w:val="auto"/>
          <w:sz w:val="22"/>
          <w:szCs w:val="22"/>
          <w:lang w:val="it-IT"/>
        </w:rPr>
        <w:t xml:space="preserve"> 202</w:t>
      </w:r>
      <w:r w:rsidR="007D1E5F" w:rsidRPr="00E13D04">
        <w:rPr>
          <w:rFonts w:cs="Calibri-Bold"/>
          <w:bCs/>
          <w:i/>
          <w:color w:val="auto"/>
          <w:sz w:val="22"/>
          <w:szCs w:val="22"/>
          <w:lang w:val="it-IT"/>
        </w:rPr>
        <w:t>5</w:t>
      </w:r>
      <w:r w:rsidR="004B299F">
        <w:rPr>
          <w:rFonts w:cs="Calibri-Bold"/>
          <w:bCs/>
          <w:i/>
          <w:color w:val="auto"/>
          <w:sz w:val="22"/>
          <w:szCs w:val="22"/>
          <w:lang w:val="it-IT"/>
        </w:rPr>
        <w:t xml:space="preserve"> </w:t>
      </w:r>
      <w:r w:rsidR="00B84815">
        <w:rPr>
          <w:rFonts w:cs="Calibri-Bold"/>
          <w:bCs/>
          <w:i/>
          <w:color w:val="auto"/>
          <w:sz w:val="22"/>
          <w:szCs w:val="22"/>
          <w:lang w:val="it-IT"/>
        </w:rPr>
        <w:t>–</w:t>
      </w:r>
      <w:r w:rsidR="00E207BB">
        <w:rPr>
          <w:rFonts w:cs="Calibri-Bold"/>
          <w:bCs/>
          <w:color w:val="auto"/>
          <w:sz w:val="22"/>
          <w:szCs w:val="22"/>
          <w:lang w:val="it-IT"/>
        </w:rPr>
        <w:t xml:space="preserve"> </w:t>
      </w:r>
      <w:r w:rsidR="00ED7A4E" w:rsidRPr="004F63E3">
        <w:rPr>
          <w:rFonts w:cs="Calibri-Bold"/>
          <w:b/>
          <w:color w:val="auto"/>
          <w:sz w:val="22"/>
          <w:szCs w:val="22"/>
          <w:lang w:val="it-IT"/>
        </w:rPr>
        <w:t>Lidl Italia</w:t>
      </w:r>
      <w:r w:rsidR="003D58D8">
        <w:rPr>
          <w:rFonts w:cs="Calibri-Bold"/>
          <w:bCs/>
          <w:color w:val="auto"/>
          <w:sz w:val="22"/>
          <w:szCs w:val="22"/>
          <w:lang w:val="it-IT"/>
        </w:rPr>
        <w:t xml:space="preserve"> </w:t>
      </w:r>
      <w:r w:rsidR="00641933" w:rsidRPr="00641933">
        <w:rPr>
          <w:rFonts w:cs="Calibri-Bold"/>
          <w:bCs/>
          <w:color w:val="auto"/>
          <w:sz w:val="22"/>
          <w:szCs w:val="22"/>
          <w:lang w:val="it-IT"/>
        </w:rPr>
        <w:t xml:space="preserve">ribadisce il suo impegno per la cura e la salute </w:t>
      </w:r>
      <w:r w:rsidR="00601EC8">
        <w:rPr>
          <w:rFonts w:cs="Calibri-Bold"/>
          <w:bCs/>
          <w:color w:val="auto"/>
          <w:sz w:val="22"/>
          <w:szCs w:val="22"/>
          <w:lang w:val="it-IT"/>
        </w:rPr>
        <w:t xml:space="preserve">della </w:t>
      </w:r>
      <w:r w:rsidR="003D58D8">
        <w:rPr>
          <w:rFonts w:cs="Calibri-Bold"/>
          <w:bCs/>
          <w:color w:val="auto"/>
          <w:sz w:val="22"/>
          <w:szCs w:val="22"/>
          <w:lang w:val="it-IT"/>
        </w:rPr>
        <w:t xml:space="preserve">sua </w:t>
      </w:r>
      <w:r w:rsidR="00601EC8">
        <w:rPr>
          <w:rFonts w:cs="Calibri-Bold"/>
          <w:bCs/>
          <w:color w:val="auto"/>
          <w:sz w:val="22"/>
          <w:szCs w:val="22"/>
          <w:lang w:val="it-IT"/>
        </w:rPr>
        <w:t>popolazione aziendale</w:t>
      </w:r>
      <w:r w:rsidR="003D58D8">
        <w:rPr>
          <w:rFonts w:cs="Calibri-Bold"/>
          <w:bCs/>
          <w:color w:val="auto"/>
          <w:sz w:val="22"/>
          <w:szCs w:val="22"/>
          <w:lang w:val="it-IT"/>
        </w:rPr>
        <w:t xml:space="preserve">, composta da oltre 23.000 persone, </w:t>
      </w:r>
      <w:r w:rsidR="00641933" w:rsidRPr="00641933">
        <w:rPr>
          <w:rFonts w:cs="Calibri-Bold"/>
          <w:bCs/>
          <w:color w:val="auto"/>
          <w:sz w:val="22"/>
          <w:szCs w:val="22"/>
          <w:lang w:val="it-IT"/>
        </w:rPr>
        <w:t xml:space="preserve">lanciando il progetto </w:t>
      </w:r>
      <w:r w:rsidR="00641933" w:rsidRPr="00641933">
        <w:rPr>
          <w:rFonts w:cs="Calibri-Bold"/>
          <w:b/>
          <w:bCs/>
          <w:color w:val="auto"/>
          <w:sz w:val="22"/>
          <w:szCs w:val="22"/>
          <w:lang w:val="it-IT"/>
        </w:rPr>
        <w:t>“La Prevenzione vale davvero</w:t>
      </w:r>
      <w:r w:rsidR="003D58D8">
        <w:rPr>
          <w:rFonts w:cs="Calibri-Bold"/>
          <w:b/>
          <w:bCs/>
          <w:color w:val="auto"/>
          <w:sz w:val="22"/>
          <w:szCs w:val="22"/>
          <w:lang w:val="it-IT"/>
        </w:rPr>
        <w:t>”</w:t>
      </w:r>
      <w:r w:rsidR="00601EC8">
        <w:rPr>
          <w:rFonts w:cs="Calibri-Bold"/>
          <w:b/>
          <w:bCs/>
          <w:color w:val="auto"/>
          <w:sz w:val="22"/>
          <w:szCs w:val="22"/>
          <w:lang w:val="it-IT"/>
        </w:rPr>
        <w:t xml:space="preserve"> </w:t>
      </w:r>
      <w:r w:rsidR="003D58D8" w:rsidRPr="00601EC8">
        <w:rPr>
          <w:rFonts w:cs="Calibri-Bold"/>
          <w:color w:val="auto"/>
          <w:sz w:val="22"/>
          <w:szCs w:val="22"/>
          <w:lang w:val="it-IT"/>
        </w:rPr>
        <w:t>in collaborazione</w:t>
      </w:r>
      <w:r w:rsidR="003D58D8" w:rsidRPr="00D06951">
        <w:rPr>
          <w:rFonts w:cs="Calibri-Bold"/>
          <w:color w:val="auto"/>
          <w:sz w:val="22"/>
          <w:szCs w:val="22"/>
          <w:lang w:val="it-IT"/>
        </w:rPr>
        <w:t xml:space="preserve"> </w:t>
      </w:r>
      <w:r w:rsidR="003D58D8">
        <w:rPr>
          <w:rFonts w:cs="Calibri-Bold"/>
          <w:color w:val="auto"/>
          <w:sz w:val="22"/>
          <w:szCs w:val="22"/>
          <w:lang w:val="it-IT"/>
        </w:rPr>
        <w:t>con le</w:t>
      </w:r>
      <w:r w:rsidR="003D58D8" w:rsidRPr="00D06951">
        <w:rPr>
          <w:rFonts w:cs="Calibri-Bold"/>
          <w:color w:val="auto"/>
          <w:sz w:val="22"/>
          <w:szCs w:val="22"/>
          <w:lang w:val="it-IT"/>
        </w:rPr>
        <w:t xml:space="preserve"> associazioni </w:t>
      </w:r>
      <w:r w:rsidR="003D58D8" w:rsidRPr="00D06951">
        <w:rPr>
          <w:rFonts w:cs="Calibri-Bold"/>
          <w:b/>
          <w:bCs/>
          <w:color w:val="auto"/>
          <w:sz w:val="22"/>
          <w:szCs w:val="22"/>
          <w:lang w:val="it-IT"/>
        </w:rPr>
        <w:t xml:space="preserve">LILT </w:t>
      </w:r>
      <w:r w:rsidR="001C438F" w:rsidRPr="001C438F">
        <w:rPr>
          <w:rFonts w:cs="Calibri-Bold"/>
          <w:b/>
          <w:bCs/>
          <w:color w:val="auto"/>
          <w:sz w:val="22"/>
          <w:szCs w:val="22"/>
          <w:lang w:val="it-IT"/>
        </w:rPr>
        <w:t xml:space="preserve">Milano </w:t>
      </w:r>
      <w:r w:rsidR="003D58D8" w:rsidRPr="00D06951">
        <w:rPr>
          <w:rFonts w:cs="Calibri-Bold"/>
          <w:b/>
          <w:bCs/>
          <w:color w:val="auto"/>
          <w:sz w:val="22"/>
          <w:szCs w:val="22"/>
          <w:lang w:val="it-IT"/>
        </w:rPr>
        <w:t>e Salute Donna</w:t>
      </w:r>
      <w:r w:rsidR="003D58D8" w:rsidRPr="00D06951">
        <w:rPr>
          <w:rFonts w:cs="Calibri-Bold"/>
          <w:color w:val="auto"/>
          <w:sz w:val="22"/>
          <w:szCs w:val="22"/>
          <w:lang w:val="it-IT"/>
        </w:rPr>
        <w:t xml:space="preserve"> </w:t>
      </w:r>
      <w:r w:rsidR="003D58D8" w:rsidRPr="00601EC8">
        <w:rPr>
          <w:rFonts w:cs="Calibri-Bold"/>
          <w:b/>
          <w:bCs/>
          <w:color w:val="auto"/>
          <w:sz w:val="22"/>
          <w:szCs w:val="22"/>
          <w:lang w:val="it-IT"/>
        </w:rPr>
        <w:t>ODV</w:t>
      </w:r>
      <w:r w:rsidR="003D58D8">
        <w:rPr>
          <w:rFonts w:cs="Calibri-Bold"/>
          <w:b/>
          <w:bCs/>
          <w:color w:val="auto"/>
          <w:sz w:val="22"/>
          <w:szCs w:val="22"/>
          <w:lang w:val="it-IT"/>
        </w:rPr>
        <w:t xml:space="preserve">. </w:t>
      </w:r>
      <w:r w:rsidR="003D58D8">
        <w:rPr>
          <w:rFonts w:cs="Calibri-Bold"/>
          <w:bCs/>
          <w:color w:val="auto"/>
          <w:sz w:val="22"/>
          <w:szCs w:val="22"/>
          <w:lang w:val="it-IT"/>
        </w:rPr>
        <w:t>A partire dal</w:t>
      </w:r>
      <w:r w:rsidR="000F2DEA" w:rsidRPr="000F2DEA">
        <w:rPr>
          <w:rFonts w:cs="Calibri-Bold"/>
          <w:bCs/>
          <w:color w:val="auto"/>
          <w:sz w:val="22"/>
          <w:szCs w:val="22"/>
          <w:lang w:val="it-IT"/>
        </w:rPr>
        <w:t xml:space="preserve"> mese di ottobre, dedicato alla lotta al tumore al seno, </w:t>
      </w:r>
      <w:r w:rsidR="00DB114B">
        <w:rPr>
          <w:rFonts w:cs="Calibri-Bold"/>
          <w:bCs/>
          <w:color w:val="auto"/>
          <w:sz w:val="22"/>
          <w:szCs w:val="22"/>
          <w:lang w:val="it-IT"/>
        </w:rPr>
        <w:t>la Catena della GDO</w:t>
      </w:r>
      <w:r w:rsidR="009736AE">
        <w:rPr>
          <w:rFonts w:cs="Calibri-Bold"/>
          <w:bCs/>
          <w:color w:val="auto"/>
          <w:sz w:val="22"/>
          <w:szCs w:val="22"/>
          <w:lang w:val="it-IT"/>
        </w:rPr>
        <w:t xml:space="preserve"> si rivolge a</w:t>
      </w:r>
      <w:r w:rsidR="009736AE" w:rsidRPr="001E02EF">
        <w:rPr>
          <w:rFonts w:cs="Calibri-Bold"/>
          <w:bCs/>
          <w:color w:val="auto"/>
          <w:sz w:val="22"/>
          <w:szCs w:val="22"/>
          <w:lang w:val="it-IT"/>
        </w:rPr>
        <w:t> </w:t>
      </w:r>
      <w:r w:rsidR="009736AE" w:rsidRPr="001E02EF">
        <w:rPr>
          <w:rFonts w:cs="Calibri-Bold"/>
          <w:b/>
          <w:bCs/>
          <w:color w:val="auto"/>
          <w:sz w:val="22"/>
          <w:szCs w:val="22"/>
          <w:lang w:val="it-IT"/>
        </w:rPr>
        <w:t>tutte le collaboratrici e i collaboratori</w:t>
      </w:r>
      <w:r w:rsidR="009736AE" w:rsidRPr="001E02EF">
        <w:rPr>
          <w:rFonts w:cs="Calibri-Bold"/>
          <w:bCs/>
          <w:color w:val="auto"/>
          <w:sz w:val="22"/>
          <w:szCs w:val="22"/>
          <w:lang w:val="it-IT"/>
        </w:rPr>
        <w:t> </w:t>
      </w:r>
      <w:r w:rsidR="009736AE">
        <w:rPr>
          <w:rFonts w:cs="Calibri-Bold"/>
          <w:bCs/>
          <w:color w:val="auto"/>
          <w:sz w:val="22"/>
          <w:szCs w:val="22"/>
          <w:lang w:val="it-IT"/>
        </w:rPr>
        <w:t xml:space="preserve">per sottolineare l’importanza di </w:t>
      </w:r>
      <w:r w:rsidR="009736AE" w:rsidRPr="001E02EF">
        <w:rPr>
          <w:rFonts w:cs="Calibri-Bold"/>
          <w:bCs/>
          <w:color w:val="auto"/>
          <w:sz w:val="22"/>
          <w:szCs w:val="22"/>
          <w:lang w:val="it-IT"/>
        </w:rPr>
        <w:t xml:space="preserve">prendersi cura </w:t>
      </w:r>
      <w:r w:rsidR="009736AE">
        <w:rPr>
          <w:rFonts w:cs="Calibri-Bold"/>
          <w:bCs/>
          <w:color w:val="auto"/>
          <w:sz w:val="22"/>
          <w:szCs w:val="22"/>
          <w:lang w:val="it-IT"/>
        </w:rPr>
        <w:t>della propria salute e pone</w:t>
      </w:r>
      <w:r w:rsidR="003D58D8">
        <w:rPr>
          <w:rFonts w:cs="Calibri-Bold"/>
          <w:bCs/>
          <w:color w:val="auto"/>
          <w:sz w:val="22"/>
          <w:szCs w:val="22"/>
          <w:lang w:val="it-IT"/>
        </w:rPr>
        <w:t xml:space="preserve"> </w:t>
      </w:r>
      <w:r w:rsidR="001E02EF">
        <w:rPr>
          <w:rFonts w:cs="Calibri-Bold"/>
          <w:bCs/>
          <w:color w:val="auto"/>
          <w:sz w:val="22"/>
          <w:szCs w:val="22"/>
          <w:lang w:val="it-IT"/>
        </w:rPr>
        <w:t>l’accento</w:t>
      </w:r>
      <w:r w:rsidR="000F2DEA">
        <w:rPr>
          <w:rFonts w:cs="Calibri-Bold"/>
          <w:bCs/>
          <w:color w:val="auto"/>
          <w:sz w:val="22"/>
          <w:szCs w:val="22"/>
          <w:lang w:val="it-IT"/>
        </w:rPr>
        <w:t xml:space="preserve"> </w:t>
      </w:r>
      <w:r w:rsidR="00C61AAB">
        <w:rPr>
          <w:rFonts w:cs="Calibri-Bold"/>
          <w:bCs/>
          <w:color w:val="auto"/>
          <w:sz w:val="22"/>
          <w:szCs w:val="22"/>
          <w:lang w:val="it-IT"/>
        </w:rPr>
        <w:t xml:space="preserve">sul tema della </w:t>
      </w:r>
      <w:r w:rsidR="000F2DEA" w:rsidRPr="000F2DEA">
        <w:rPr>
          <w:rFonts w:cs="Calibri-Bold"/>
          <w:b/>
          <w:bCs/>
          <w:color w:val="auto"/>
          <w:sz w:val="22"/>
          <w:szCs w:val="22"/>
          <w:lang w:val="it-IT"/>
        </w:rPr>
        <w:t>prevenzione oncologica femminile</w:t>
      </w:r>
      <w:r w:rsidR="00A8441C">
        <w:rPr>
          <w:rFonts w:cs="Calibri-Bold"/>
          <w:bCs/>
          <w:color w:val="auto"/>
          <w:sz w:val="22"/>
          <w:szCs w:val="22"/>
          <w:lang w:val="it-IT"/>
        </w:rPr>
        <w:t>.</w:t>
      </w:r>
      <w:r w:rsidR="00C61AAB">
        <w:rPr>
          <w:rFonts w:cs="Calibri-Bold"/>
          <w:bCs/>
          <w:color w:val="auto"/>
          <w:sz w:val="22"/>
          <w:szCs w:val="22"/>
          <w:lang w:val="it-IT"/>
        </w:rPr>
        <w:t xml:space="preserve"> L’iniziativa</w:t>
      </w:r>
      <w:r w:rsidR="001C438F">
        <w:rPr>
          <w:rFonts w:cs="Calibri-Bold"/>
          <w:bCs/>
          <w:color w:val="auto"/>
          <w:sz w:val="22"/>
          <w:szCs w:val="22"/>
          <w:lang w:val="it-IT"/>
        </w:rPr>
        <w:t xml:space="preserve">, che si protrarrà fino all’inizio del prossimo anno, </w:t>
      </w:r>
      <w:r w:rsidR="002F394E">
        <w:rPr>
          <w:rFonts w:cs="Calibri-Bold"/>
          <w:bCs/>
          <w:color w:val="auto"/>
          <w:sz w:val="22"/>
          <w:szCs w:val="22"/>
          <w:lang w:val="it-IT"/>
        </w:rPr>
        <w:t xml:space="preserve">si </w:t>
      </w:r>
      <w:r w:rsidR="009736AE">
        <w:rPr>
          <w:rFonts w:cs="Calibri-Bold"/>
          <w:bCs/>
          <w:color w:val="auto"/>
          <w:sz w:val="22"/>
          <w:szCs w:val="22"/>
          <w:lang w:val="it-IT"/>
        </w:rPr>
        <w:t>compone</w:t>
      </w:r>
      <w:r w:rsidR="001E02EF" w:rsidRPr="001E02EF">
        <w:rPr>
          <w:rFonts w:cs="Calibri-Bold"/>
          <w:bCs/>
          <w:color w:val="auto"/>
          <w:sz w:val="22"/>
          <w:szCs w:val="22"/>
          <w:lang w:val="it-IT"/>
        </w:rPr>
        <w:t xml:space="preserve"> </w:t>
      </w:r>
      <w:r w:rsidR="001C438F">
        <w:rPr>
          <w:rFonts w:cs="Calibri-Bold"/>
          <w:b/>
          <w:color w:val="auto"/>
          <w:sz w:val="22"/>
          <w:szCs w:val="22"/>
          <w:lang w:val="it-IT"/>
        </w:rPr>
        <w:t>di</w:t>
      </w:r>
      <w:r w:rsidR="001E02EF" w:rsidRPr="003D58D8">
        <w:rPr>
          <w:rFonts w:cs="Calibri-Bold"/>
          <w:b/>
          <w:color w:val="auto"/>
          <w:sz w:val="22"/>
          <w:szCs w:val="22"/>
          <w:lang w:val="it-IT"/>
        </w:rPr>
        <w:t xml:space="preserve"> un percorso informativo</w:t>
      </w:r>
      <w:r w:rsidR="001E02EF" w:rsidRPr="001E02EF">
        <w:rPr>
          <w:rFonts w:cs="Calibri-Bold"/>
          <w:bCs/>
          <w:color w:val="auto"/>
          <w:sz w:val="22"/>
          <w:szCs w:val="22"/>
          <w:lang w:val="it-IT"/>
        </w:rPr>
        <w:t xml:space="preserve"> </w:t>
      </w:r>
      <w:r w:rsidR="009736AE">
        <w:rPr>
          <w:rFonts w:cs="Calibri-Bold"/>
          <w:bCs/>
          <w:color w:val="auto"/>
          <w:sz w:val="22"/>
          <w:szCs w:val="22"/>
          <w:lang w:val="it-IT"/>
        </w:rPr>
        <w:t>in</w:t>
      </w:r>
      <w:r w:rsidR="00DB114B">
        <w:rPr>
          <w:rFonts w:cs="Calibri-Bold"/>
          <w:bCs/>
          <w:color w:val="auto"/>
          <w:sz w:val="22"/>
          <w:szCs w:val="22"/>
          <w:lang w:val="it-IT"/>
        </w:rPr>
        <w:t xml:space="preserve"> formato </w:t>
      </w:r>
      <w:r w:rsidR="009736AE">
        <w:rPr>
          <w:rFonts w:cs="Calibri-Bold"/>
          <w:bCs/>
          <w:color w:val="auto"/>
          <w:sz w:val="22"/>
          <w:szCs w:val="22"/>
          <w:lang w:val="it-IT"/>
        </w:rPr>
        <w:t xml:space="preserve">video pillole </w:t>
      </w:r>
      <w:r w:rsidR="001E02EF">
        <w:rPr>
          <w:rFonts w:cs="Calibri-Bold"/>
          <w:bCs/>
          <w:color w:val="auto"/>
          <w:sz w:val="22"/>
          <w:szCs w:val="22"/>
          <w:lang w:val="it-IT"/>
        </w:rPr>
        <w:t>e</w:t>
      </w:r>
      <w:r w:rsidR="009736AE">
        <w:rPr>
          <w:rFonts w:cs="Calibri-Bold"/>
          <w:bCs/>
          <w:color w:val="auto"/>
          <w:sz w:val="22"/>
          <w:szCs w:val="22"/>
          <w:lang w:val="it-IT"/>
        </w:rPr>
        <w:t xml:space="preserve"> </w:t>
      </w:r>
      <w:r w:rsidR="001C438F">
        <w:rPr>
          <w:rFonts w:cs="Calibri-Bold"/>
          <w:bCs/>
          <w:color w:val="auto"/>
          <w:sz w:val="22"/>
          <w:szCs w:val="22"/>
          <w:lang w:val="it-IT"/>
        </w:rPr>
        <w:t>del</w:t>
      </w:r>
      <w:r w:rsidR="002F394E">
        <w:rPr>
          <w:rFonts w:cs="Calibri-Bold"/>
          <w:bCs/>
          <w:color w:val="auto"/>
          <w:sz w:val="22"/>
          <w:szCs w:val="22"/>
          <w:lang w:val="it-IT"/>
        </w:rPr>
        <w:t xml:space="preserve"> </w:t>
      </w:r>
      <w:r w:rsidR="003D58D8" w:rsidRPr="003D58D8">
        <w:rPr>
          <w:rFonts w:cs="Calibri-Bold"/>
          <w:b/>
          <w:color w:val="auto"/>
          <w:sz w:val="22"/>
          <w:szCs w:val="22"/>
          <w:lang w:val="it-IT"/>
        </w:rPr>
        <w:t>servizio di</w:t>
      </w:r>
      <w:r w:rsidR="001E02EF" w:rsidRPr="003D58D8">
        <w:rPr>
          <w:rFonts w:cs="Calibri-Bold"/>
          <w:b/>
          <w:color w:val="auto"/>
          <w:sz w:val="22"/>
          <w:szCs w:val="22"/>
          <w:lang w:val="it-IT"/>
        </w:rPr>
        <w:t xml:space="preserve"> screening </w:t>
      </w:r>
      <w:r w:rsidR="00765A96">
        <w:rPr>
          <w:rFonts w:cs="Calibri-Bold"/>
          <w:b/>
          <w:color w:val="auto"/>
          <w:sz w:val="22"/>
          <w:szCs w:val="22"/>
          <w:lang w:val="it-IT"/>
        </w:rPr>
        <w:t>senologico</w:t>
      </w:r>
      <w:r w:rsidR="00765A96" w:rsidRPr="003D58D8">
        <w:rPr>
          <w:rFonts w:cs="Calibri-Bold"/>
          <w:b/>
          <w:color w:val="auto"/>
          <w:sz w:val="22"/>
          <w:szCs w:val="22"/>
          <w:lang w:val="it-IT"/>
        </w:rPr>
        <w:t xml:space="preserve"> </w:t>
      </w:r>
      <w:r w:rsidR="001E02EF" w:rsidRPr="003D58D8">
        <w:rPr>
          <w:rFonts w:cs="Calibri-Bold"/>
          <w:b/>
          <w:color w:val="auto"/>
          <w:sz w:val="22"/>
          <w:szCs w:val="22"/>
          <w:lang w:val="it-IT"/>
        </w:rPr>
        <w:t>gratuit</w:t>
      </w:r>
      <w:r w:rsidR="003D58D8" w:rsidRPr="003D58D8">
        <w:rPr>
          <w:rFonts w:cs="Calibri-Bold"/>
          <w:b/>
          <w:color w:val="auto"/>
          <w:sz w:val="22"/>
          <w:szCs w:val="22"/>
          <w:lang w:val="it-IT"/>
        </w:rPr>
        <w:t>o</w:t>
      </w:r>
      <w:r w:rsidR="001E02EF" w:rsidRPr="003D58D8">
        <w:rPr>
          <w:rFonts w:cs="Calibri-Bold"/>
          <w:b/>
          <w:color w:val="auto"/>
          <w:sz w:val="22"/>
          <w:szCs w:val="22"/>
          <w:lang w:val="it-IT"/>
        </w:rPr>
        <w:t xml:space="preserve"> in azienda</w:t>
      </w:r>
      <w:r w:rsidR="001E02EF">
        <w:rPr>
          <w:rFonts w:cs="Calibri-Bold"/>
          <w:bCs/>
          <w:color w:val="auto"/>
          <w:sz w:val="22"/>
          <w:szCs w:val="22"/>
          <w:lang w:val="it-IT"/>
        </w:rPr>
        <w:t>.</w:t>
      </w:r>
      <w:r w:rsidR="00601EC8">
        <w:rPr>
          <w:rFonts w:cs="Calibri-Bold"/>
          <w:bCs/>
          <w:color w:val="auto"/>
          <w:sz w:val="22"/>
          <w:szCs w:val="22"/>
          <w:lang w:val="it-IT"/>
        </w:rPr>
        <w:t xml:space="preserve"> </w:t>
      </w:r>
    </w:p>
    <w:p w14:paraId="74F85BC7" w14:textId="77777777" w:rsidR="002F394E" w:rsidRDefault="002F394E" w:rsidP="00601EC8">
      <w:pPr>
        <w:pStyle w:val="EinfAbs"/>
        <w:jc w:val="both"/>
        <w:rPr>
          <w:rFonts w:cs="Calibri-Bold"/>
          <w:bCs/>
          <w:color w:val="auto"/>
          <w:sz w:val="22"/>
          <w:szCs w:val="22"/>
          <w:lang w:val="it-IT"/>
        </w:rPr>
      </w:pPr>
    </w:p>
    <w:p w14:paraId="4096D7D1" w14:textId="701DFB02" w:rsidR="002F394E" w:rsidRPr="002F394E" w:rsidRDefault="002F394E" w:rsidP="002F394E">
      <w:pPr>
        <w:pStyle w:val="EinfAbs"/>
        <w:jc w:val="both"/>
        <w:rPr>
          <w:rFonts w:cs="Calibri-Bold"/>
          <w:bCs/>
          <w:color w:val="auto"/>
          <w:sz w:val="22"/>
          <w:szCs w:val="22"/>
          <w:lang w:val="it-IT"/>
        </w:rPr>
      </w:pPr>
      <w:r w:rsidRPr="00C61AAB">
        <w:rPr>
          <w:rFonts w:cs="Calibri-Bold"/>
          <w:bCs/>
          <w:i/>
          <w:iCs/>
          <w:color w:val="auto"/>
          <w:sz w:val="22"/>
          <w:szCs w:val="22"/>
          <w:lang w:val="it-IT"/>
        </w:rPr>
        <w:t xml:space="preserve">“La salute </w:t>
      </w:r>
      <w:r w:rsidR="0018102F">
        <w:rPr>
          <w:rFonts w:cs="Calibri-Bold"/>
          <w:bCs/>
          <w:i/>
          <w:iCs/>
          <w:color w:val="auto"/>
          <w:sz w:val="22"/>
          <w:szCs w:val="22"/>
          <w:lang w:val="it-IT"/>
        </w:rPr>
        <w:t>delle nostre persone</w:t>
      </w:r>
      <w:r w:rsidRPr="00C61AAB">
        <w:rPr>
          <w:rFonts w:cs="Calibri-Bold"/>
          <w:bCs/>
          <w:i/>
          <w:iCs/>
          <w:color w:val="auto"/>
          <w:sz w:val="22"/>
          <w:szCs w:val="22"/>
          <w:lang w:val="it-IT"/>
        </w:rPr>
        <w:t xml:space="preserve"> è </w:t>
      </w:r>
      <w:r w:rsidR="001C438F" w:rsidRPr="00C61AAB">
        <w:rPr>
          <w:rFonts w:cs="Calibri-Bold"/>
          <w:bCs/>
          <w:i/>
          <w:iCs/>
          <w:color w:val="auto"/>
          <w:sz w:val="22"/>
          <w:szCs w:val="22"/>
          <w:lang w:val="it-IT"/>
        </w:rPr>
        <w:t>una nostra</w:t>
      </w:r>
      <w:r w:rsidRPr="00C61AAB">
        <w:rPr>
          <w:rFonts w:cs="Calibri-Bold"/>
          <w:bCs/>
          <w:i/>
          <w:iCs/>
          <w:color w:val="auto"/>
          <w:sz w:val="22"/>
          <w:szCs w:val="22"/>
          <w:lang w:val="it-IT"/>
        </w:rPr>
        <w:t xml:space="preserve"> priorità e la prevenzione è l’investimento più importante che possiamo fare nel loro e nel nostro futuro,”</w:t>
      </w:r>
      <w:r w:rsidRPr="002F394E">
        <w:rPr>
          <w:rFonts w:cs="Calibri-Bold"/>
          <w:bCs/>
          <w:color w:val="auto"/>
          <w:sz w:val="22"/>
          <w:szCs w:val="22"/>
          <w:lang w:val="it-IT"/>
        </w:rPr>
        <w:t xml:space="preserve"> commenta </w:t>
      </w:r>
      <w:r w:rsidRPr="00B31C67">
        <w:rPr>
          <w:rFonts w:cs="Calibri-Bold"/>
          <w:b/>
          <w:color w:val="auto"/>
          <w:sz w:val="22"/>
          <w:szCs w:val="22"/>
          <w:lang w:val="it-IT"/>
        </w:rPr>
        <w:t xml:space="preserve">Alessia Bonifazi responsabile Corporate Affairs di Lidl </w:t>
      </w:r>
      <w:r>
        <w:rPr>
          <w:rFonts w:cs="Calibri-Bold"/>
          <w:b/>
          <w:color w:val="auto"/>
          <w:sz w:val="22"/>
          <w:szCs w:val="22"/>
          <w:lang w:val="it-IT"/>
        </w:rPr>
        <w:t xml:space="preserve">Italia </w:t>
      </w:r>
      <w:r w:rsidRPr="00C61AAB">
        <w:rPr>
          <w:rFonts w:cs="Calibri-Bold"/>
          <w:bCs/>
          <w:i/>
          <w:iCs/>
          <w:color w:val="auto"/>
          <w:sz w:val="22"/>
          <w:szCs w:val="22"/>
          <w:lang w:val="it-IT"/>
        </w:rPr>
        <w:t xml:space="preserve">“Con “La Prevenzione vale davvero” vogliamo fornire strumenti concreti e sensibilizzare </w:t>
      </w:r>
      <w:r w:rsidR="009736AE" w:rsidRPr="00C61AAB">
        <w:rPr>
          <w:rFonts w:cs="Calibri-Bold"/>
          <w:bCs/>
          <w:i/>
          <w:iCs/>
          <w:color w:val="auto"/>
          <w:sz w:val="22"/>
          <w:szCs w:val="22"/>
          <w:lang w:val="it-IT"/>
        </w:rPr>
        <w:t xml:space="preserve">tutto il </w:t>
      </w:r>
      <w:r w:rsidRPr="00C61AAB">
        <w:rPr>
          <w:rFonts w:cs="Calibri-Bold"/>
          <w:bCs/>
          <w:i/>
          <w:iCs/>
          <w:color w:val="auto"/>
          <w:sz w:val="22"/>
          <w:szCs w:val="22"/>
          <w:lang w:val="it-IT"/>
        </w:rPr>
        <w:t>team</w:t>
      </w:r>
      <w:r w:rsidR="009736AE" w:rsidRPr="00C61AAB">
        <w:rPr>
          <w:rFonts w:cs="Calibri-Bold"/>
          <w:bCs/>
          <w:i/>
          <w:iCs/>
          <w:color w:val="auto"/>
          <w:sz w:val="22"/>
          <w:szCs w:val="22"/>
          <w:lang w:val="it-IT"/>
        </w:rPr>
        <w:t xml:space="preserve"> di Lidl</w:t>
      </w:r>
      <w:r w:rsidRPr="00C61AAB">
        <w:rPr>
          <w:rFonts w:cs="Calibri-Bold"/>
          <w:bCs/>
          <w:i/>
          <w:iCs/>
          <w:color w:val="auto"/>
          <w:sz w:val="22"/>
          <w:szCs w:val="22"/>
          <w:lang w:val="it-IT"/>
        </w:rPr>
        <w:t xml:space="preserve"> </w:t>
      </w:r>
      <w:r w:rsidR="00DB114B">
        <w:rPr>
          <w:rFonts w:cs="Calibri-Bold"/>
          <w:bCs/>
          <w:i/>
          <w:iCs/>
          <w:color w:val="auto"/>
          <w:sz w:val="22"/>
          <w:szCs w:val="22"/>
          <w:lang w:val="it-IT"/>
        </w:rPr>
        <w:t xml:space="preserve">Italia </w:t>
      </w:r>
      <w:r w:rsidR="00DB114B" w:rsidRPr="00716A91">
        <w:rPr>
          <w:rFonts w:cs="Calibri-Bold"/>
          <w:bCs/>
          <w:i/>
          <w:iCs/>
          <w:color w:val="auto"/>
          <w:sz w:val="22"/>
          <w:szCs w:val="22"/>
          <w:lang w:val="it-IT"/>
        </w:rPr>
        <w:t>attraverso un</w:t>
      </w:r>
      <w:r w:rsidRPr="00716A91">
        <w:rPr>
          <w:rFonts w:cs="Calibri-Bold"/>
          <w:bCs/>
          <w:i/>
          <w:iCs/>
          <w:color w:val="auto"/>
          <w:sz w:val="22"/>
          <w:szCs w:val="22"/>
          <w:lang w:val="it-IT"/>
        </w:rPr>
        <w:t xml:space="preserve"> approccio </w:t>
      </w:r>
      <w:r w:rsidR="00DB114B" w:rsidRPr="00716A91">
        <w:rPr>
          <w:rFonts w:cs="Calibri-Bold"/>
          <w:bCs/>
          <w:i/>
          <w:iCs/>
          <w:color w:val="auto"/>
          <w:sz w:val="22"/>
          <w:szCs w:val="22"/>
          <w:lang w:val="it-IT"/>
        </w:rPr>
        <w:t>completo</w:t>
      </w:r>
      <w:r w:rsidRPr="00716A91">
        <w:rPr>
          <w:rFonts w:cs="Calibri-Bold"/>
          <w:bCs/>
          <w:i/>
          <w:iCs/>
          <w:color w:val="auto"/>
          <w:sz w:val="22"/>
          <w:szCs w:val="22"/>
          <w:lang w:val="it-IT"/>
        </w:rPr>
        <w:t xml:space="preserve"> che include </w:t>
      </w:r>
      <w:r w:rsidR="001C438F" w:rsidRPr="00716A91">
        <w:rPr>
          <w:rFonts w:cs="Calibri-Bold"/>
          <w:bCs/>
          <w:i/>
          <w:iCs/>
          <w:color w:val="auto"/>
          <w:sz w:val="22"/>
          <w:szCs w:val="22"/>
          <w:lang w:val="it-IT"/>
        </w:rPr>
        <w:t>la salut</w:t>
      </w:r>
      <w:r w:rsidR="00A8441C" w:rsidRPr="00716A91">
        <w:rPr>
          <w:rFonts w:cs="Calibri-Bold"/>
          <w:bCs/>
          <w:i/>
          <w:iCs/>
          <w:color w:val="auto"/>
          <w:sz w:val="22"/>
          <w:szCs w:val="22"/>
          <w:lang w:val="it-IT"/>
        </w:rPr>
        <w:t>e</w:t>
      </w:r>
      <w:r w:rsidR="001C438F" w:rsidRPr="00716A91">
        <w:rPr>
          <w:rFonts w:cs="Calibri-Bold"/>
          <w:bCs/>
          <w:i/>
          <w:iCs/>
          <w:color w:val="auto"/>
          <w:sz w:val="22"/>
          <w:szCs w:val="22"/>
          <w:lang w:val="it-IT"/>
        </w:rPr>
        <w:t xml:space="preserve"> fisica e il benessere</w:t>
      </w:r>
      <w:r w:rsidRPr="00C61AAB">
        <w:rPr>
          <w:rFonts w:cs="Calibri-Bold"/>
          <w:bCs/>
          <w:i/>
          <w:iCs/>
          <w:color w:val="auto"/>
          <w:sz w:val="22"/>
          <w:szCs w:val="22"/>
          <w:lang w:val="it-IT"/>
        </w:rPr>
        <w:t xml:space="preserve">. </w:t>
      </w:r>
      <w:r w:rsidR="001C438F" w:rsidRPr="00C61AAB">
        <w:rPr>
          <w:rFonts w:cs="Calibri-Bold"/>
          <w:bCs/>
          <w:i/>
          <w:iCs/>
          <w:color w:val="auto"/>
          <w:sz w:val="22"/>
          <w:szCs w:val="22"/>
          <w:lang w:val="it-IT"/>
        </w:rPr>
        <w:t xml:space="preserve">Ringrazio </w:t>
      </w:r>
      <w:r w:rsidRPr="00C61AAB">
        <w:rPr>
          <w:rFonts w:cs="Calibri-Bold"/>
          <w:bCs/>
          <w:i/>
          <w:iCs/>
          <w:color w:val="auto"/>
          <w:sz w:val="22"/>
          <w:szCs w:val="22"/>
          <w:lang w:val="it-IT"/>
        </w:rPr>
        <w:t xml:space="preserve">LILT </w:t>
      </w:r>
      <w:r w:rsidR="001C438F" w:rsidRPr="00C61AAB">
        <w:rPr>
          <w:rFonts w:cs="Calibri-Bold"/>
          <w:bCs/>
          <w:i/>
          <w:iCs/>
          <w:color w:val="auto"/>
          <w:sz w:val="22"/>
          <w:szCs w:val="22"/>
          <w:lang w:val="it-IT"/>
        </w:rPr>
        <w:t xml:space="preserve">Milano </w:t>
      </w:r>
      <w:r w:rsidRPr="00C61AAB">
        <w:rPr>
          <w:rFonts w:cs="Calibri-Bold"/>
          <w:bCs/>
          <w:i/>
          <w:iCs/>
          <w:color w:val="auto"/>
          <w:sz w:val="22"/>
          <w:szCs w:val="22"/>
          <w:lang w:val="it-IT"/>
        </w:rPr>
        <w:t>e Salute Donna</w:t>
      </w:r>
      <w:r w:rsidR="009736AE" w:rsidRPr="00C61AAB">
        <w:rPr>
          <w:rFonts w:cs="Calibri-Bold"/>
          <w:bCs/>
          <w:i/>
          <w:iCs/>
          <w:color w:val="auto"/>
          <w:sz w:val="22"/>
          <w:szCs w:val="22"/>
          <w:lang w:val="it-IT"/>
        </w:rPr>
        <w:t xml:space="preserve"> ODV</w:t>
      </w:r>
      <w:r w:rsidRPr="00C61AAB">
        <w:rPr>
          <w:rFonts w:cs="Calibri-Bold"/>
          <w:bCs/>
          <w:i/>
          <w:iCs/>
          <w:color w:val="auto"/>
          <w:sz w:val="22"/>
          <w:szCs w:val="22"/>
          <w:lang w:val="it-IT"/>
        </w:rPr>
        <w:t xml:space="preserve">, due eccellenze in questo campo, </w:t>
      </w:r>
      <w:r w:rsidR="001C438F" w:rsidRPr="00C61AAB">
        <w:rPr>
          <w:rFonts w:cs="Calibri-Bold"/>
          <w:bCs/>
          <w:i/>
          <w:iCs/>
          <w:color w:val="auto"/>
          <w:sz w:val="22"/>
          <w:szCs w:val="22"/>
          <w:lang w:val="it-IT"/>
        </w:rPr>
        <w:t xml:space="preserve">che ci permettono </w:t>
      </w:r>
      <w:r w:rsidRPr="00C61AAB">
        <w:rPr>
          <w:rFonts w:cs="Calibri-Bold"/>
          <w:bCs/>
          <w:i/>
          <w:iCs/>
          <w:color w:val="auto"/>
          <w:sz w:val="22"/>
          <w:szCs w:val="22"/>
          <w:lang w:val="it-IT"/>
        </w:rPr>
        <w:t xml:space="preserve">di offrire </w:t>
      </w:r>
      <w:r w:rsidR="0018102F">
        <w:rPr>
          <w:rFonts w:cs="Calibri-Bold"/>
          <w:bCs/>
          <w:i/>
          <w:iCs/>
          <w:color w:val="auto"/>
          <w:sz w:val="22"/>
          <w:szCs w:val="22"/>
          <w:lang w:val="it-IT"/>
        </w:rPr>
        <w:t>accesso a visite specialistiche</w:t>
      </w:r>
      <w:r w:rsidRPr="00C61AAB">
        <w:rPr>
          <w:rFonts w:cs="Calibri-Bold"/>
          <w:bCs/>
          <w:i/>
          <w:iCs/>
          <w:color w:val="auto"/>
          <w:sz w:val="22"/>
          <w:szCs w:val="22"/>
          <w:lang w:val="it-IT"/>
        </w:rPr>
        <w:t xml:space="preserve"> e </w:t>
      </w:r>
      <w:r w:rsidR="005C34DB">
        <w:rPr>
          <w:rFonts w:cs="Calibri-Bold"/>
          <w:bCs/>
          <w:i/>
          <w:iCs/>
          <w:color w:val="auto"/>
          <w:sz w:val="22"/>
          <w:szCs w:val="22"/>
          <w:lang w:val="it-IT"/>
        </w:rPr>
        <w:t>contenuti informativi</w:t>
      </w:r>
      <w:r w:rsidR="005C34DB" w:rsidRPr="00C61AAB">
        <w:rPr>
          <w:rFonts w:cs="Calibri-Bold"/>
          <w:bCs/>
          <w:i/>
          <w:iCs/>
          <w:color w:val="auto"/>
          <w:sz w:val="22"/>
          <w:szCs w:val="22"/>
          <w:lang w:val="it-IT"/>
        </w:rPr>
        <w:t xml:space="preserve"> </w:t>
      </w:r>
      <w:r w:rsidRPr="00C61AAB">
        <w:rPr>
          <w:rFonts w:cs="Calibri-Bold"/>
          <w:bCs/>
          <w:i/>
          <w:iCs/>
          <w:color w:val="auto"/>
          <w:sz w:val="22"/>
          <w:szCs w:val="22"/>
          <w:lang w:val="it-IT"/>
        </w:rPr>
        <w:t>di altissima qualità.”</w:t>
      </w:r>
    </w:p>
    <w:p w14:paraId="4D292A45" w14:textId="77777777" w:rsidR="003D58D8" w:rsidRDefault="003D58D8" w:rsidP="00601EC8">
      <w:pPr>
        <w:pStyle w:val="EinfAbs"/>
        <w:jc w:val="both"/>
        <w:rPr>
          <w:rFonts w:cs="Calibri-Bold"/>
          <w:bCs/>
          <w:color w:val="auto"/>
          <w:sz w:val="22"/>
          <w:szCs w:val="22"/>
          <w:lang w:val="it-IT"/>
        </w:rPr>
      </w:pPr>
    </w:p>
    <w:p w14:paraId="79C746E8" w14:textId="464E2FEF" w:rsidR="002F23DA" w:rsidRDefault="003D58D8" w:rsidP="000F2DEA">
      <w:pPr>
        <w:pStyle w:val="EinfAbs"/>
        <w:jc w:val="both"/>
        <w:rPr>
          <w:rFonts w:cs="Calibri-Bold"/>
          <w:bCs/>
          <w:color w:val="auto"/>
          <w:sz w:val="22"/>
          <w:szCs w:val="22"/>
          <w:lang w:val="it-IT"/>
        </w:rPr>
      </w:pPr>
      <w:r>
        <w:rPr>
          <w:rFonts w:cs="Calibri-Bold"/>
          <w:bCs/>
          <w:color w:val="auto"/>
          <w:sz w:val="22"/>
          <w:szCs w:val="22"/>
          <w:lang w:val="it-IT"/>
        </w:rPr>
        <w:t>Sui</w:t>
      </w:r>
      <w:r w:rsidR="00601EC8" w:rsidRPr="00601EC8">
        <w:rPr>
          <w:rFonts w:cs="Calibri-Bold"/>
          <w:bCs/>
          <w:color w:val="auto"/>
          <w:sz w:val="22"/>
          <w:szCs w:val="22"/>
          <w:lang w:val="it-IT"/>
        </w:rPr>
        <w:t xml:space="preserve"> canali di comunicazione interna </w:t>
      </w:r>
      <w:r w:rsidR="001C438F">
        <w:rPr>
          <w:rFonts w:cs="Calibri-Bold"/>
          <w:bCs/>
          <w:color w:val="auto"/>
          <w:sz w:val="22"/>
          <w:szCs w:val="22"/>
          <w:lang w:val="it-IT"/>
        </w:rPr>
        <w:t xml:space="preserve">dell’Insegna, infatti, </w:t>
      </w:r>
      <w:r w:rsidR="00A8441C">
        <w:rPr>
          <w:rFonts w:cs="Calibri-Bold"/>
          <w:bCs/>
          <w:color w:val="auto"/>
          <w:sz w:val="22"/>
          <w:szCs w:val="22"/>
          <w:lang w:val="it-IT"/>
        </w:rPr>
        <w:t xml:space="preserve">è iniziata </w:t>
      </w:r>
      <w:r w:rsidR="00AE0251">
        <w:rPr>
          <w:rFonts w:cs="Calibri-Bold"/>
          <w:bCs/>
          <w:color w:val="auto"/>
          <w:sz w:val="22"/>
          <w:szCs w:val="22"/>
          <w:lang w:val="it-IT"/>
        </w:rPr>
        <w:t>con il mese di ottobre</w:t>
      </w:r>
      <w:r w:rsidR="00C61AAB">
        <w:rPr>
          <w:rFonts w:cs="Calibri-Bold"/>
          <w:bCs/>
          <w:color w:val="auto"/>
          <w:sz w:val="22"/>
          <w:szCs w:val="22"/>
          <w:lang w:val="it-IT"/>
        </w:rPr>
        <w:t xml:space="preserve"> </w:t>
      </w:r>
      <w:r w:rsidR="00A8441C">
        <w:rPr>
          <w:rFonts w:cs="Calibri-Bold"/>
          <w:bCs/>
          <w:color w:val="auto"/>
          <w:sz w:val="22"/>
          <w:szCs w:val="22"/>
          <w:lang w:val="it-IT"/>
        </w:rPr>
        <w:t>la pubblicazione</w:t>
      </w:r>
      <w:r w:rsidR="00601EC8" w:rsidRPr="00601EC8">
        <w:rPr>
          <w:rFonts w:cs="Calibri-Bold"/>
          <w:bCs/>
          <w:color w:val="auto"/>
          <w:sz w:val="22"/>
          <w:szCs w:val="22"/>
          <w:lang w:val="it-IT"/>
        </w:rPr>
        <w:t xml:space="preserve"> </w:t>
      </w:r>
      <w:r w:rsidR="00A8441C">
        <w:rPr>
          <w:rFonts w:cs="Calibri-Bold"/>
          <w:bCs/>
          <w:color w:val="auto"/>
          <w:sz w:val="22"/>
          <w:szCs w:val="22"/>
          <w:lang w:val="it-IT"/>
        </w:rPr>
        <w:t xml:space="preserve">di </w:t>
      </w:r>
      <w:r w:rsidR="00601EC8" w:rsidRPr="00601EC8">
        <w:rPr>
          <w:rFonts w:cs="Calibri-Bold"/>
          <w:bCs/>
          <w:color w:val="auto"/>
          <w:sz w:val="22"/>
          <w:szCs w:val="22"/>
          <w:lang w:val="it-IT"/>
        </w:rPr>
        <w:t xml:space="preserve">una serie di </w:t>
      </w:r>
      <w:r w:rsidR="00601EC8" w:rsidRPr="001C438F">
        <w:rPr>
          <w:rFonts w:cs="Calibri-Bold"/>
          <w:b/>
          <w:color w:val="auto"/>
          <w:sz w:val="22"/>
          <w:szCs w:val="22"/>
          <w:lang w:val="it-IT"/>
        </w:rPr>
        <w:t>video</w:t>
      </w:r>
      <w:r w:rsidR="00A8441C">
        <w:rPr>
          <w:rFonts w:cs="Calibri-Bold"/>
          <w:b/>
          <w:color w:val="auto"/>
          <w:sz w:val="22"/>
          <w:szCs w:val="22"/>
          <w:lang w:val="it-IT"/>
        </w:rPr>
        <w:t xml:space="preserve"> </w:t>
      </w:r>
      <w:r w:rsidR="00601EC8" w:rsidRPr="001C438F">
        <w:rPr>
          <w:rFonts w:cs="Calibri-Bold"/>
          <w:b/>
          <w:color w:val="auto"/>
          <w:sz w:val="22"/>
          <w:szCs w:val="22"/>
          <w:lang w:val="it-IT"/>
        </w:rPr>
        <w:t>pillole informative</w:t>
      </w:r>
      <w:r w:rsidR="00601EC8" w:rsidRPr="00601EC8">
        <w:rPr>
          <w:rFonts w:cs="Calibri-Bold"/>
          <w:bCs/>
          <w:color w:val="auto"/>
          <w:sz w:val="22"/>
          <w:szCs w:val="22"/>
          <w:lang w:val="it-IT"/>
        </w:rPr>
        <w:t xml:space="preserve"> realizzate </w:t>
      </w:r>
      <w:r w:rsidR="005C34DB">
        <w:rPr>
          <w:rFonts w:cs="Calibri-Bold"/>
          <w:bCs/>
          <w:color w:val="auto"/>
          <w:sz w:val="22"/>
          <w:szCs w:val="22"/>
          <w:lang w:val="it-IT"/>
        </w:rPr>
        <w:t>da</w:t>
      </w:r>
      <w:r w:rsidR="00601EC8" w:rsidRPr="00601EC8">
        <w:rPr>
          <w:rFonts w:cs="Calibri-Bold"/>
          <w:bCs/>
          <w:color w:val="auto"/>
          <w:sz w:val="22"/>
          <w:szCs w:val="22"/>
          <w:lang w:val="it-IT"/>
        </w:rPr>
        <w:t xml:space="preserve"> LILT </w:t>
      </w:r>
      <w:r w:rsidR="001C438F" w:rsidRPr="001C438F">
        <w:rPr>
          <w:rFonts w:cs="Calibri-Bold"/>
          <w:bCs/>
          <w:color w:val="auto"/>
          <w:sz w:val="22"/>
          <w:szCs w:val="22"/>
          <w:lang w:val="it-IT"/>
        </w:rPr>
        <w:t xml:space="preserve">Milano </w:t>
      </w:r>
      <w:r w:rsidR="00601EC8" w:rsidRPr="001E02EF">
        <w:rPr>
          <w:rFonts w:cs="Calibri-Bold"/>
          <w:bCs/>
          <w:color w:val="auto"/>
          <w:sz w:val="22"/>
          <w:szCs w:val="22"/>
          <w:lang w:val="it-IT"/>
        </w:rPr>
        <w:t>(Lega Italiana per la Lotta contro i Tumori)</w:t>
      </w:r>
      <w:r w:rsidR="00601EC8" w:rsidRPr="00601EC8">
        <w:rPr>
          <w:rFonts w:cs="Calibri-Bold"/>
          <w:bCs/>
          <w:color w:val="auto"/>
          <w:sz w:val="22"/>
          <w:szCs w:val="22"/>
          <w:lang w:val="it-IT"/>
        </w:rPr>
        <w:t xml:space="preserve">, che affrontano temi chiave come il </w:t>
      </w:r>
      <w:r w:rsidR="00601EC8" w:rsidRPr="001C438F">
        <w:rPr>
          <w:rFonts w:cs="Calibri-Bold"/>
          <w:b/>
          <w:color w:val="auto"/>
          <w:sz w:val="22"/>
          <w:szCs w:val="22"/>
          <w:lang w:val="it-IT"/>
        </w:rPr>
        <w:t>ruolo dell’alimentazione</w:t>
      </w:r>
      <w:r w:rsidR="00601EC8" w:rsidRPr="00601EC8">
        <w:rPr>
          <w:rFonts w:cs="Calibri-Bold"/>
          <w:bCs/>
          <w:color w:val="auto"/>
          <w:sz w:val="22"/>
          <w:szCs w:val="22"/>
          <w:lang w:val="it-IT"/>
        </w:rPr>
        <w:t xml:space="preserve"> nella prevenzione femminile, </w:t>
      </w:r>
      <w:r w:rsidR="00601EC8" w:rsidRPr="001C438F">
        <w:rPr>
          <w:rFonts w:cs="Calibri-Bold"/>
          <w:b/>
          <w:color w:val="auto"/>
          <w:sz w:val="22"/>
          <w:szCs w:val="22"/>
          <w:lang w:val="it-IT"/>
        </w:rPr>
        <w:t>l’autopalpazione</w:t>
      </w:r>
      <w:r w:rsidR="00601EC8" w:rsidRPr="00601EC8">
        <w:rPr>
          <w:rFonts w:cs="Calibri-Bold"/>
          <w:bCs/>
          <w:color w:val="auto"/>
          <w:sz w:val="22"/>
          <w:szCs w:val="22"/>
          <w:lang w:val="it-IT"/>
        </w:rPr>
        <w:t>, l’importanza dell’</w:t>
      </w:r>
      <w:r w:rsidR="00601EC8" w:rsidRPr="001C438F">
        <w:rPr>
          <w:rFonts w:cs="Calibri-Bold"/>
          <w:b/>
          <w:color w:val="auto"/>
          <w:sz w:val="22"/>
          <w:szCs w:val="22"/>
          <w:lang w:val="it-IT"/>
        </w:rPr>
        <w:t>esame mammografico</w:t>
      </w:r>
      <w:r w:rsidR="00601EC8" w:rsidRPr="00601EC8">
        <w:rPr>
          <w:rFonts w:cs="Calibri-Bold"/>
          <w:bCs/>
          <w:color w:val="auto"/>
          <w:sz w:val="22"/>
          <w:szCs w:val="22"/>
          <w:lang w:val="it-IT"/>
        </w:rPr>
        <w:t>, dell</w:t>
      </w:r>
      <w:r w:rsidR="009736AE">
        <w:rPr>
          <w:rFonts w:cs="Calibri-Bold"/>
          <w:bCs/>
          <w:color w:val="auto"/>
          <w:sz w:val="22"/>
          <w:szCs w:val="22"/>
          <w:lang w:val="it-IT"/>
        </w:rPr>
        <w:t>a</w:t>
      </w:r>
      <w:r w:rsidR="00601EC8" w:rsidRPr="00601EC8">
        <w:rPr>
          <w:rFonts w:cs="Calibri-Bold"/>
          <w:bCs/>
          <w:color w:val="auto"/>
          <w:sz w:val="22"/>
          <w:szCs w:val="22"/>
          <w:lang w:val="it-IT"/>
        </w:rPr>
        <w:t xml:space="preserve"> </w:t>
      </w:r>
      <w:r w:rsidR="00601EC8" w:rsidRPr="001C438F">
        <w:rPr>
          <w:rFonts w:cs="Calibri-Bold"/>
          <w:b/>
          <w:color w:val="auto"/>
          <w:sz w:val="22"/>
          <w:szCs w:val="22"/>
          <w:lang w:val="it-IT"/>
        </w:rPr>
        <w:t>visit</w:t>
      </w:r>
      <w:r w:rsidR="009736AE">
        <w:rPr>
          <w:rFonts w:cs="Calibri-Bold"/>
          <w:b/>
          <w:color w:val="auto"/>
          <w:sz w:val="22"/>
          <w:szCs w:val="22"/>
          <w:lang w:val="it-IT"/>
        </w:rPr>
        <w:t>a</w:t>
      </w:r>
      <w:r w:rsidR="00601EC8" w:rsidRPr="001C438F">
        <w:rPr>
          <w:rFonts w:cs="Calibri-Bold"/>
          <w:b/>
          <w:color w:val="auto"/>
          <w:sz w:val="22"/>
          <w:szCs w:val="22"/>
          <w:lang w:val="it-IT"/>
        </w:rPr>
        <w:t xml:space="preserve"> </w:t>
      </w:r>
      <w:r w:rsidR="009736AE">
        <w:rPr>
          <w:rFonts w:cs="Calibri-Bold"/>
          <w:b/>
          <w:color w:val="auto"/>
          <w:sz w:val="22"/>
          <w:szCs w:val="22"/>
          <w:lang w:val="it-IT"/>
        </w:rPr>
        <w:t xml:space="preserve">e </w:t>
      </w:r>
      <w:r w:rsidR="00601EC8" w:rsidRPr="001C438F">
        <w:rPr>
          <w:rFonts w:cs="Calibri-Bold"/>
          <w:b/>
          <w:color w:val="auto"/>
          <w:sz w:val="22"/>
          <w:szCs w:val="22"/>
          <w:lang w:val="it-IT"/>
        </w:rPr>
        <w:t>dell’ecografia ginecologica</w:t>
      </w:r>
      <w:r w:rsidR="00601EC8" w:rsidRPr="00601EC8">
        <w:rPr>
          <w:rFonts w:cs="Calibri-Bold"/>
          <w:bCs/>
          <w:color w:val="auto"/>
          <w:sz w:val="22"/>
          <w:szCs w:val="22"/>
          <w:lang w:val="it-IT"/>
        </w:rPr>
        <w:t>.</w:t>
      </w:r>
      <w:r w:rsidR="00601EC8">
        <w:rPr>
          <w:rFonts w:cs="Calibri-Bold"/>
          <w:bCs/>
          <w:color w:val="auto"/>
          <w:sz w:val="22"/>
          <w:szCs w:val="22"/>
          <w:lang w:val="it-IT"/>
        </w:rPr>
        <w:t xml:space="preserve"> </w:t>
      </w:r>
    </w:p>
    <w:p w14:paraId="02D8D10E" w14:textId="77777777" w:rsidR="00EB6BCC" w:rsidRDefault="00EB6BCC" w:rsidP="000F2DEA">
      <w:pPr>
        <w:pStyle w:val="EinfAbs"/>
        <w:jc w:val="both"/>
        <w:rPr>
          <w:rFonts w:cs="Calibri-Bold"/>
          <w:bCs/>
          <w:color w:val="auto"/>
          <w:sz w:val="22"/>
          <w:szCs w:val="22"/>
          <w:lang w:val="it-IT"/>
        </w:rPr>
      </w:pPr>
    </w:p>
    <w:p w14:paraId="67FA4566" w14:textId="77777777" w:rsidR="00EB6BCC" w:rsidRPr="002F23DA" w:rsidRDefault="00EB6BCC" w:rsidP="00EB6BCC">
      <w:pPr>
        <w:pStyle w:val="EinfAbs"/>
        <w:jc w:val="both"/>
        <w:rPr>
          <w:rFonts w:cs="Calibri-Bold"/>
          <w:bCs/>
          <w:color w:val="auto"/>
          <w:sz w:val="22"/>
          <w:szCs w:val="22"/>
          <w:lang w:val="it-IT"/>
        </w:rPr>
      </w:pPr>
      <w:r>
        <w:rPr>
          <w:rFonts w:cs="Calibri-Bold"/>
          <w:bCs/>
          <w:color w:val="auto"/>
          <w:sz w:val="22"/>
          <w:szCs w:val="22"/>
          <w:lang w:val="it-IT"/>
        </w:rPr>
        <w:t>A questa fase divulgativa, si accompagna anche la possibilità, per oltre 1.200 collaboratrici over 25 che si prenoteranno tramite piattaforma dedicata, di svolgere una visita senologica gratuita in orario lavorativo presso la sede centrale dell’Insegna di Arcole (VR) e nelle 12 sedi regionali con i medici di Salute Donna e di 9 associazioni provinciali di LILT. F</w:t>
      </w:r>
      <w:r w:rsidRPr="00601EC8">
        <w:rPr>
          <w:rFonts w:cs="Calibri-Bold"/>
          <w:bCs/>
          <w:color w:val="auto"/>
          <w:sz w:val="22"/>
          <w:szCs w:val="22"/>
          <w:lang w:val="it-IT"/>
        </w:rPr>
        <w:t xml:space="preserve">a da apripista la </w:t>
      </w:r>
      <w:r w:rsidRPr="00283598">
        <w:rPr>
          <w:rFonts w:cs="Calibri-Bold"/>
          <w:b/>
          <w:color w:val="auto"/>
          <w:sz w:val="22"/>
          <w:szCs w:val="22"/>
          <w:lang w:val="it-IT"/>
        </w:rPr>
        <w:t>sede centrale di Lidl Italia ad Arcole</w:t>
      </w:r>
      <w:r>
        <w:rPr>
          <w:rFonts w:cs="Calibri-Bold"/>
          <w:bCs/>
          <w:color w:val="auto"/>
          <w:sz w:val="22"/>
          <w:szCs w:val="22"/>
          <w:lang w:val="it-IT"/>
        </w:rPr>
        <w:t>,</w:t>
      </w:r>
      <w:r w:rsidRPr="00601EC8">
        <w:rPr>
          <w:rFonts w:cs="Calibri-Bold"/>
          <w:bCs/>
          <w:color w:val="auto"/>
          <w:sz w:val="22"/>
          <w:szCs w:val="22"/>
          <w:lang w:val="it-IT"/>
        </w:rPr>
        <w:t xml:space="preserve"> in provincia di Verona, dove un </w:t>
      </w:r>
      <w:r w:rsidRPr="00283598">
        <w:rPr>
          <w:rFonts w:cs="Calibri-Bold"/>
          <w:b/>
          <w:color w:val="auto"/>
          <w:sz w:val="22"/>
          <w:szCs w:val="22"/>
          <w:lang w:val="it-IT"/>
        </w:rPr>
        <w:t>ambulatorio mobile</w:t>
      </w:r>
      <w:r>
        <w:rPr>
          <w:rFonts w:cs="Calibri-Bold"/>
          <w:b/>
          <w:color w:val="auto"/>
          <w:sz w:val="22"/>
          <w:szCs w:val="22"/>
          <w:lang w:val="it-IT"/>
        </w:rPr>
        <w:t xml:space="preserve"> è</w:t>
      </w:r>
      <w:r w:rsidRPr="00601EC8">
        <w:rPr>
          <w:rFonts w:cs="Calibri-Bold"/>
          <w:bCs/>
          <w:color w:val="auto"/>
          <w:sz w:val="22"/>
          <w:szCs w:val="22"/>
          <w:lang w:val="it-IT"/>
        </w:rPr>
        <w:t xml:space="preserve"> presente nel parcheggio della struttura</w:t>
      </w:r>
      <w:r>
        <w:rPr>
          <w:rFonts w:cs="Calibri-Bold"/>
          <w:b/>
          <w:color w:val="auto"/>
          <w:sz w:val="22"/>
          <w:szCs w:val="22"/>
          <w:lang w:val="it-IT"/>
        </w:rPr>
        <w:t xml:space="preserve"> </w:t>
      </w:r>
      <w:r w:rsidRPr="00A8441C">
        <w:rPr>
          <w:rFonts w:cs="Calibri-Bold"/>
          <w:b/>
          <w:color w:val="auto"/>
          <w:sz w:val="22"/>
          <w:szCs w:val="22"/>
          <w:lang w:val="it-IT"/>
        </w:rPr>
        <w:t>da oggi fino al 31 ottobre.</w:t>
      </w:r>
    </w:p>
    <w:p w14:paraId="5A1ABC79" w14:textId="77777777" w:rsidR="002F23DA" w:rsidRDefault="002F23DA" w:rsidP="000F2DEA">
      <w:pPr>
        <w:pStyle w:val="EinfAbs"/>
        <w:jc w:val="both"/>
        <w:rPr>
          <w:rFonts w:cs="Calibri-Bold"/>
          <w:bCs/>
          <w:color w:val="auto"/>
          <w:sz w:val="22"/>
          <w:szCs w:val="22"/>
          <w:lang w:val="it-IT"/>
        </w:rPr>
      </w:pPr>
    </w:p>
    <w:p w14:paraId="500B8E3A" w14:textId="4E2778E4" w:rsidR="00C80838" w:rsidRPr="00C80838" w:rsidRDefault="00C80838" w:rsidP="00C80838">
      <w:pPr>
        <w:pStyle w:val="EinfAbs"/>
        <w:jc w:val="both"/>
        <w:rPr>
          <w:rFonts w:cs="Calibri-Bold"/>
          <w:bCs/>
          <w:i/>
          <w:iCs/>
          <w:color w:val="auto"/>
          <w:sz w:val="22"/>
          <w:szCs w:val="22"/>
          <w:lang w:val="it-IT"/>
        </w:rPr>
      </w:pPr>
      <w:r w:rsidRPr="00C80838">
        <w:rPr>
          <w:rFonts w:cs="Calibri-Bold"/>
          <w:b/>
          <w:color w:val="auto"/>
          <w:sz w:val="22"/>
          <w:szCs w:val="22"/>
          <w:lang w:val="it-IT"/>
        </w:rPr>
        <w:lastRenderedPageBreak/>
        <w:t>Luisa Bruzzolo, direttrice generale di LILT Milano</w:t>
      </w:r>
      <w:r>
        <w:rPr>
          <w:rFonts w:cs="Calibri-Bold"/>
          <w:b/>
          <w:color w:val="auto"/>
          <w:sz w:val="22"/>
          <w:szCs w:val="22"/>
          <w:lang w:val="it-IT"/>
        </w:rPr>
        <w:t xml:space="preserve"> </w:t>
      </w:r>
      <w:r w:rsidRPr="00C80838">
        <w:rPr>
          <w:rFonts w:cs="Calibri-Bold"/>
          <w:bCs/>
          <w:color w:val="auto"/>
          <w:sz w:val="22"/>
          <w:szCs w:val="22"/>
          <w:lang w:val="it-IT"/>
        </w:rPr>
        <w:t>commenta così</w:t>
      </w:r>
      <w:r>
        <w:rPr>
          <w:rFonts w:cs="Calibri-Bold"/>
          <w:bCs/>
          <w:color w:val="auto"/>
          <w:sz w:val="22"/>
          <w:szCs w:val="22"/>
          <w:lang w:val="it-IT"/>
        </w:rPr>
        <w:t xml:space="preserve"> il progetto</w:t>
      </w:r>
      <w:r w:rsidRPr="00C80838">
        <w:rPr>
          <w:rFonts w:cs="Calibri-Bold"/>
          <w:bCs/>
          <w:color w:val="auto"/>
          <w:sz w:val="22"/>
          <w:szCs w:val="22"/>
          <w:lang w:val="it-IT"/>
        </w:rPr>
        <w:t xml:space="preserve">: </w:t>
      </w:r>
      <w:r w:rsidRPr="00C80838">
        <w:rPr>
          <w:rFonts w:cs="Calibri-Bold"/>
          <w:bCs/>
          <w:i/>
          <w:iCs/>
          <w:color w:val="auto"/>
          <w:sz w:val="22"/>
          <w:szCs w:val="22"/>
          <w:lang w:val="it-IT"/>
        </w:rPr>
        <w:t>“Mi complimento con Lidl Italia per avere scelto un programma di welfare aziendale incentrato sulla prevenzione. Oggi sappiamo che circa il 40% dei tumori può essere evitato adottando sani stili di vita, perciò offrire momenti di sensibilizzazione e controlli di diagnosi precoce significa prendersi cura della salute delle dipendenti oggi e domani, promuovendo consapevolezza e attenzione ai segnali del corpo. Il benessere dei dipendenti è un valore aziendale fondamentale e, di fatto, un investimento vantaggioso per l’intera comunità e per il sistema sanitario”.</w:t>
      </w:r>
    </w:p>
    <w:p w14:paraId="7F3D708B" w14:textId="77777777" w:rsidR="00C80838" w:rsidRDefault="00C80838" w:rsidP="000F2DEA">
      <w:pPr>
        <w:pStyle w:val="EinfAbs"/>
        <w:jc w:val="both"/>
        <w:rPr>
          <w:rFonts w:cs="Calibri-Bold"/>
          <w:bCs/>
          <w:color w:val="auto"/>
          <w:sz w:val="22"/>
          <w:szCs w:val="22"/>
          <w:lang w:val="it-IT"/>
        </w:rPr>
      </w:pPr>
    </w:p>
    <w:p w14:paraId="50F09254" w14:textId="510E19D1" w:rsidR="002F23DA" w:rsidRPr="00C80838" w:rsidRDefault="002F23DA" w:rsidP="000F2DEA">
      <w:pPr>
        <w:pStyle w:val="EinfAbs"/>
        <w:jc w:val="both"/>
        <w:rPr>
          <w:rFonts w:cs="Calibri-Bold"/>
          <w:b/>
          <w:color w:val="auto"/>
          <w:sz w:val="22"/>
          <w:szCs w:val="22"/>
          <w:lang w:val="it-IT"/>
        </w:rPr>
      </w:pPr>
      <w:r w:rsidRPr="002F23DA">
        <w:rPr>
          <w:rFonts w:cs="Calibri-Bold"/>
          <w:b/>
          <w:color w:val="auto"/>
          <w:sz w:val="22"/>
          <w:szCs w:val="22"/>
          <w:lang w:val="it-IT"/>
        </w:rPr>
        <w:t>Anna Mancuso, Presidente Salute Donna ODV</w:t>
      </w:r>
      <w:r>
        <w:rPr>
          <w:rFonts w:cs="Calibri-Bold"/>
          <w:b/>
          <w:color w:val="auto"/>
          <w:sz w:val="22"/>
          <w:szCs w:val="22"/>
          <w:lang w:val="it-IT"/>
        </w:rPr>
        <w:t xml:space="preserve"> </w:t>
      </w:r>
      <w:r w:rsidR="00C80838">
        <w:rPr>
          <w:rFonts w:cs="Calibri-Bold"/>
          <w:bCs/>
          <w:color w:val="auto"/>
          <w:sz w:val="22"/>
          <w:szCs w:val="22"/>
          <w:lang w:val="it-IT"/>
        </w:rPr>
        <w:t>aggiunge</w:t>
      </w:r>
      <w:r>
        <w:rPr>
          <w:rFonts w:cs="Calibri-Bold"/>
          <w:b/>
          <w:color w:val="auto"/>
          <w:sz w:val="22"/>
          <w:szCs w:val="22"/>
          <w:lang w:val="it-IT"/>
        </w:rPr>
        <w:t xml:space="preserve">: </w:t>
      </w:r>
      <w:r w:rsidRPr="002F23DA">
        <w:rPr>
          <w:rFonts w:cs="Calibri-Bold"/>
          <w:bCs/>
          <w:i/>
          <w:iCs/>
          <w:color w:val="auto"/>
          <w:sz w:val="22"/>
          <w:szCs w:val="22"/>
          <w:lang w:val="it-IT"/>
        </w:rPr>
        <w:t xml:space="preserve">"Da oltre trent’anni Salute Donna ODV è al fianco delle donne con ascolto, sostegno e impegno costante per diffondere la cultura della prevenzione. Insieme a Lidl Italia vogliamo portare un messaggio di vicinanza e fiducia: prendersi cura di sé non è solo un dovere, ma un gesto di amore verso la propria vita. Portare la salute nei luoghi di lavoro significa rendere la prevenzione accessibile a tutte, trasformando la consapevolezza in forza e la diagnosi precoce in speranza.” </w:t>
      </w:r>
    </w:p>
    <w:p w14:paraId="06A4A898" w14:textId="77777777" w:rsidR="002F23DA" w:rsidRDefault="002F23DA" w:rsidP="000F2DEA">
      <w:pPr>
        <w:pStyle w:val="EinfAbs"/>
        <w:jc w:val="both"/>
        <w:rPr>
          <w:rFonts w:cs="Calibri-Bold"/>
          <w:bCs/>
          <w:color w:val="auto"/>
          <w:sz w:val="22"/>
          <w:szCs w:val="22"/>
          <w:lang w:val="it-IT"/>
        </w:rPr>
      </w:pPr>
    </w:p>
    <w:bookmarkEnd w:id="0"/>
    <w:p w14:paraId="227BA490" w14:textId="77777777" w:rsidR="00585525" w:rsidRDefault="00585525"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p>
    <w:p w14:paraId="0C965013" w14:textId="77777777" w:rsidR="00DB114B" w:rsidRDefault="00DB114B"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p>
    <w:p w14:paraId="053352D0" w14:textId="54599AD9" w:rsidR="00D45A16" w:rsidRPr="00531065"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531065">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 xml:space="preserve">Company </w:t>
      </w:r>
      <w:proofErr w:type="spellStart"/>
      <w:r w:rsidRPr="00531065">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Profile</w:t>
      </w:r>
      <w:proofErr w:type="spellEnd"/>
      <w:r w:rsidRPr="00531065">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 xml:space="preserve"> Lidl</w:t>
      </w:r>
    </w:p>
    <w:p w14:paraId="1CFCA49B" w14:textId="7D1A366A"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pPr>
      <w:r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Lidl Italia è una catena di supermercati presente nel Paese dal 1992 che dispone attualmente di una rete di </w:t>
      </w:r>
      <w:r w:rsidR="00ED7A4E">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oltre</w:t>
      </w:r>
      <w:r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w:t>
      </w:r>
      <w:r w:rsidR="009422FE"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780</w:t>
      </w:r>
      <w:r w:rsidR="009422FE">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punti vendita riforniti quotidianamente da 12 piattaforme logistiche dislocate sul territorio nazionale, </w:t>
      </w:r>
      <w:r w:rsidR="00C81D1A"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impiegando </w:t>
      </w:r>
      <w:r w:rsidR="00ED7A4E">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più di</w:t>
      </w:r>
      <w:r w:rsidR="00C81D1A">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23.000</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collaboratori. L’offerta a scaffale si compone di oltre 3.500 referenze attentamente selezionate, di cui oltre l’80% prodotte in Italia e a marchio proprio per garantire al cliente il miglior rapporto qualità-prezzo.</w:t>
      </w:r>
    </w:p>
    <w:p w14:paraId="234393F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Contatti per la stampa:</w:t>
      </w:r>
    </w:p>
    <w:p w14:paraId="72900C55"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LIDL Italia S.r.l. a socio unico - Ufficio Comunicazione </w:t>
      </w:r>
    </w:p>
    <w:p w14:paraId="1B3617C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Via Augusto Ruffo, 36 - 37040 Arcole (VR) </w:t>
      </w:r>
    </w:p>
    <w:p w14:paraId="053ABE9B"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Tel. 045.6135100 </w:t>
      </w:r>
    </w:p>
    <w:p w14:paraId="39AEF23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E-mail: stampa@lidl.it </w:t>
      </w:r>
    </w:p>
    <w:p w14:paraId="078EDA69" w14:textId="77777777" w:rsidR="00D45A16" w:rsidRPr="00D45A16" w:rsidRDefault="00EB6BCC"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hyperlink r:id="rId8" w:history="1">
        <w:r w:rsidR="00D45A16" w:rsidRPr="00D45A16">
          <w:rPr>
            <w:rFonts w:eastAsia="Calibri" w:cs="Calibri-Bold"/>
            <w:color w:val="0000FF"/>
            <w:sz w:val="18"/>
            <w:szCs w:val="18"/>
            <w:u w:val="single"/>
            <w:bdr w:val="none" w:sz="0" w:space="0" w:color="auto"/>
            <w:lang w:val="it-IT" w:eastAsia="zh-TW"/>
            <w14:textOutline w14:w="0" w14:cap="rnd" w14:cmpd="sng" w14:algn="ctr">
              <w14:noFill/>
              <w14:prstDash w14:val="solid"/>
              <w14:bevel/>
            </w14:textOutline>
          </w:rPr>
          <w:t>www.lidl.it</w:t>
        </w:r>
      </w:hyperlink>
    </w:p>
    <w:p w14:paraId="5FEBBE7E" w14:textId="05F438CA" w:rsidR="00D20521" w:rsidRPr="007120D0" w:rsidRDefault="00D20521" w:rsidP="00D45A16">
      <w:pPr>
        <w:spacing w:after="0" w:line="240" w:lineRule="auto"/>
        <w:rPr>
          <w:lang w:val="it-IT"/>
        </w:rPr>
      </w:pPr>
    </w:p>
    <w:sectPr w:rsidR="00D20521" w:rsidRPr="007120D0">
      <w:headerReference w:type="default" r:id="rId9"/>
      <w:footerReference w:type="default" r:id="rId10"/>
      <w:headerReference w:type="first" r:id="rId11"/>
      <w:footerReference w:type="first" r:id="rId12"/>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39BF6" w14:textId="77777777" w:rsidR="00AF1529" w:rsidRDefault="00AF1529">
      <w:pPr>
        <w:spacing w:after="0" w:line="240" w:lineRule="auto"/>
      </w:pPr>
      <w:r>
        <w:separator/>
      </w:r>
    </w:p>
  </w:endnote>
  <w:endnote w:type="continuationSeparator" w:id="0">
    <w:p w14:paraId="40F5111D" w14:textId="77777777" w:rsidR="00AF1529" w:rsidRDefault="00AF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Bold">
    <w:altName w:val="Calibri"/>
    <w:panose1 w:val="00000000000000000000"/>
    <w:charset w:val="4D"/>
    <w:family w:val="auto"/>
    <w:notTrueType/>
    <w:pitch w:val="default"/>
    <w:sig w:usb0="00000003" w:usb1="00000000" w:usb2="00000000" w:usb3="00000000" w:csb0="00000001" w:csb1="00000000"/>
  </w:font>
  <w:font w:name="Lidl Font Pro">
    <w:altName w:val="Calibri"/>
    <w:panose1 w:val="02000000000000000000"/>
    <w:charset w:val="00"/>
    <w:family w:val="auto"/>
    <w:pitch w:val="variable"/>
    <w:sig w:usb0="A00002FF" w:usb1="50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350B" w14:textId="73D3D4BB"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7FFB" w14:textId="25C0287C"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FC5BAE">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FC5BAE">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EE424" w14:textId="77777777" w:rsidR="00AF1529" w:rsidRDefault="00AF1529">
      <w:pPr>
        <w:spacing w:after="0" w:line="240" w:lineRule="auto"/>
      </w:pPr>
      <w:r>
        <w:separator/>
      </w:r>
    </w:p>
  </w:footnote>
  <w:footnote w:type="continuationSeparator" w:id="0">
    <w:p w14:paraId="2D8F7225" w14:textId="77777777" w:rsidR="00AF1529" w:rsidRDefault="00AF1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545F" w14:textId="77777777"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2096" behindDoc="1" locked="0" layoutInCell="1" allowOverlap="1" wp14:anchorId="52A27D4C" wp14:editId="3EADB5E2">
              <wp:simplePos x="0" y="0"/>
              <wp:positionH relativeFrom="page">
                <wp:posOffset>883061</wp:posOffset>
              </wp:positionH>
              <wp:positionV relativeFrom="page">
                <wp:posOffset>1314998</wp:posOffset>
              </wp:positionV>
              <wp:extent cx="5770930"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0"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5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4144" behindDoc="1" locked="0" layoutInCell="1" allowOverlap="1" wp14:anchorId="292780CF" wp14:editId="6B8559A4">
              <wp:simplePos x="0" y="0"/>
              <wp:positionH relativeFrom="page">
                <wp:posOffset>884901</wp:posOffset>
              </wp:positionH>
              <wp:positionV relativeFrom="page">
                <wp:posOffset>757082</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292780CF" id="_x0000_t202" coordsize="21600,21600" o:spt="202" path="m,l,21600r21600,l21600,xe">
              <v:stroke joinstyle="miter"/>
              <v:path gradientshapeok="t" o:connecttype="rect"/>
            </v:shapetype>
            <v:shape id="officeArt object" o:spid="_x0000_s1026" type="#_x0000_t202" alt="Text Box 16" style="position:absolute;margin-left:69.7pt;margin-top:59.6pt;width:391.75pt;height:38.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6192" behindDoc="1" locked="0" layoutInCell="1" allowOverlap="1" wp14:anchorId="75CCDD9D" wp14:editId="4F5EC5BF">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58240" behindDoc="1" locked="0" layoutInCell="1" allowOverlap="1" wp14:anchorId="01D51804" wp14:editId="67070CF2">
              <wp:simplePos x="0" y="0"/>
              <wp:positionH relativeFrom="page">
                <wp:posOffset>892998</wp:posOffset>
              </wp:positionH>
              <wp:positionV relativeFrom="page">
                <wp:posOffset>9815310</wp:posOffset>
              </wp:positionV>
              <wp:extent cx="5763262"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2"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60288" behindDoc="1" locked="0" layoutInCell="1" allowOverlap="1" wp14:anchorId="1488824D" wp14:editId="53FB7B0B">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6B30C6A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488824D" id="_x0000_s1027" type="#_x0000_t202" alt="Text Box 9" style="position:absolute;margin-left:70.9pt;margin-top:773.1pt;width:453.85pt;height:36.75pt;z-index:-25165619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6B30C6A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349" w14:textId="5F2199C2" w:rsidR="00D20521" w:rsidRDefault="001F598D">
    <w:pPr>
      <w:pStyle w:val="Intestazione"/>
      <w:tabs>
        <w:tab w:val="clear" w:pos="9072"/>
        <w:tab w:val="right" w:pos="9044"/>
      </w:tabs>
    </w:pPr>
    <w:r>
      <w:rPr>
        <w:noProof/>
        <w:lang w:val="it-IT"/>
      </w:rPr>
      <mc:AlternateContent>
        <mc:Choice Requires="wps">
          <w:drawing>
            <wp:anchor distT="152400" distB="152400" distL="152400" distR="152400" simplePos="0" relativeHeight="251655168" behindDoc="1" locked="0" layoutInCell="1" allowOverlap="1" wp14:anchorId="658072A7" wp14:editId="7501E284">
              <wp:simplePos x="0" y="0"/>
              <wp:positionH relativeFrom="margin">
                <wp:align>left</wp:align>
              </wp:positionH>
              <wp:positionV relativeFrom="page">
                <wp:posOffset>820546</wp:posOffset>
              </wp:positionV>
              <wp:extent cx="2389069" cy="493395"/>
              <wp:effectExtent l="0" t="0" r="11430" b="1905"/>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658072A7" id="_x0000_t202" coordsize="21600,21600" o:spt="202" path="m,l,21600r21600,l21600,xe">
              <v:stroke joinstyle="miter"/>
              <v:path gradientshapeok="t" o:connecttype="rect"/>
            </v:shapetype>
            <v:shape id="_x0000_s1028" type="#_x0000_t202" alt="Text Box 16" style="position:absolute;margin-left:0;margin-top:64.6pt;width:188.1pt;height:38.85pt;z-index:-251661312;visibility:visible;mso-wrap-style:square;mso-wrap-distance-left:12pt;mso-wrap-distance-top:12pt;mso-wrap-distance-right:12pt;mso-wrap-distance-bottom:12pt;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" filled="f" stroked="f" strokeweight="1pt">
              <v:stroke miterlimit="4"/>
              <v:textbox inset="0,0,0,0">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margin" anchory="page"/>
            </v:shape>
          </w:pict>
        </mc:Fallback>
      </mc:AlternateContent>
    </w:r>
    <w:r w:rsidR="0051716B">
      <w:rPr>
        <w:noProof/>
        <w:lang w:val="it-IT"/>
      </w:rPr>
      <mc:AlternateContent>
        <mc:Choice Requires="wps">
          <w:drawing>
            <wp:anchor distT="152400" distB="152400" distL="152400" distR="152400" simplePos="0" relativeHeight="251653120" behindDoc="1" locked="0" layoutInCell="1" allowOverlap="1" wp14:anchorId="71AC423D" wp14:editId="274E1980">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5DEF6DCF" id="officeArt object" o:spid="_x0000_s1026" alt="Gerade Verbindung 46" style="position:absolute;z-index:-251663360;visibility:visible;mso-wrap-style:square;mso-wrap-distance-left:12pt;mso-wrap-distance-top:12pt;mso-wrap-distance-right:12pt;mso-wrap-distance-bottom:12pt;mso-position-horizontal:absolute;mso-position-horizontal-relative:page;mso-position-vertical:absolute;mso-position-vertical-relative:page" from="71.5pt,103.95pt" to="563.3pt,1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" strokecolor="#003f7b" strokeweight=".5pt">
              <w10:wrap anchorx="page" anchory="page"/>
            </v:line>
          </w:pict>
        </mc:Fallback>
      </mc:AlternateContent>
    </w:r>
    <w:r w:rsidR="0051716B">
      <w:rPr>
        <w:noProof/>
        <w:lang w:val="it-IT"/>
      </w:rPr>
      <w:drawing>
        <wp:anchor distT="152400" distB="152400" distL="152400" distR="152400" simplePos="0" relativeHeight="251657216" behindDoc="1" locked="0" layoutInCell="1" allowOverlap="1" wp14:anchorId="2D81D3BE" wp14:editId="68A4E3FB">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sidR="0051716B">
      <w:rPr>
        <w:noProof/>
        <w:lang w:val="it-IT"/>
      </w:rPr>
      <mc:AlternateContent>
        <mc:Choice Requires="wps">
          <w:drawing>
            <wp:anchor distT="152400" distB="152400" distL="152400" distR="152400" simplePos="0" relativeHeight="251662336" behindDoc="1" locked="0" layoutInCell="1" allowOverlap="1" wp14:anchorId="422741EC" wp14:editId="392B1695">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6D9D24A7" id="officeArt object" o:spid="_x0000_s1026" alt="Gerade Verbindung 47"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sidR="0051716B">
      <w:rPr>
        <w:noProof/>
        <w:lang w:val="it-IT"/>
      </w:rPr>
      <mc:AlternateContent>
        <mc:Choice Requires="wps">
          <w:drawing>
            <wp:anchor distT="152400" distB="152400" distL="152400" distR="152400" simplePos="0" relativeHeight="251663360" behindDoc="1" locked="0" layoutInCell="1" allowOverlap="1" wp14:anchorId="0E32A1FE" wp14:editId="477D4372">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6690367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0E32A1FE" id="_x0000_s1029" type="#_x0000_t202" alt="Text Box 9" style="position:absolute;margin-left:71.5pt;margin-top:772.6pt;width:453.8pt;height:44.45pt;z-index:-251653120;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" filled="f" stroked="f" strokeweight="1pt">
              <v:stroke miterlimit="4"/>
              <v:textbox inset="0,0,0,0">
                <w:txbxContent>
                  <w:p w14:paraId="6690367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364CD"/>
    <w:multiLevelType w:val="hybridMultilevel"/>
    <w:tmpl w:val="771A99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69346AF"/>
    <w:multiLevelType w:val="hybridMultilevel"/>
    <w:tmpl w:val="10527BF6"/>
    <w:lvl w:ilvl="0" w:tplc="B94AFF20">
      <w:numFmt w:val="bullet"/>
      <w:lvlText w:val="-"/>
      <w:lvlJc w:val="left"/>
      <w:pPr>
        <w:ind w:left="720" w:hanging="360"/>
      </w:pPr>
      <w:rPr>
        <w:rFonts w:ascii="Calibri" w:eastAsia="Calibri" w:hAnsi="Calibri" w:cs="Calibri"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0B72F2"/>
    <w:multiLevelType w:val="hybridMultilevel"/>
    <w:tmpl w:val="FA5AD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FC71ED"/>
    <w:multiLevelType w:val="hybridMultilevel"/>
    <w:tmpl w:val="34E8052E"/>
    <w:lvl w:ilvl="0" w:tplc="90F20E0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9CD5169"/>
    <w:multiLevelType w:val="hybridMultilevel"/>
    <w:tmpl w:val="3306D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327122"/>
    <w:multiLevelType w:val="hybridMultilevel"/>
    <w:tmpl w:val="E6669934"/>
    <w:lvl w:ilvl="0" w:tplc="90F20E0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D3763B"/>
    <w:multiLevelType w:val="hybridMultilevel"/>
    <w:tmpl w:val="AF42F51A"/>
    <w:lvl w:ilvl="0" w:tplc="70DE69E4">
      <w:numFmt w:val="bullet"/>
      <w:lvlText w:val="-"/>
      <w:lvlJc w:val="left"/>
      <w:pPr>
        <w:ind w:left="720" w:hanging="360"/>
      </w:pPr>
      <w:rPr>
        <w:rFonts w:ascii="Aptos" w:eastAsia="Aptos" w:hAnsi="Apto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76FB3F04"/>
    <w:multiLevelType w:val="hybridMultilevel"/>
    <w:tmpl w:val="49D6F468"/>
    <w:lvl w:ilvl="0" w:tplc="CFEAF91C">
      <w:start w:val="1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445462152">
    <w:abstractNumId w:val="1"/>
  </w:num>
  <w:num w:numId="2" w16cid:durableId="1742560057">
    <w:abstractNumId w:val="7"/>
  </w:num>
  <w:num w:numId="3" w16cid:durableId="1284850871">
    <w:abstractNumId w:val="4"/>
  </w:num>
  <w:num w:numId="4" w16cid:durableId="992442104">
    <w:abstractNumId w:val="2"/>
  </w:num>
  <w:num w:numId="5" w16cid:durableId="929462174">
    <w:abstractNumId w:val="3"/>
  </w:num>
  <w:num w:numId="6" w16cid:durableId="1588029122">
    <w:abstractNumId w:val="5"/>
  </w:num>
  <w:num w:numId="7" w16cid:durableId="1076518152">
    <w:abstractNumId w:val="6"/>
  </w:num>
  <w:num w:numId="8" w16cid:durableId="322007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21"/>
    <w:rsid w:val="00005BE9"/>
    <w:rsid w:val="0000690A"/>
    <w:rsid w:val="00006F05"/>
    <w:rsid w:val="00011317"/>
    <w:rsid w:val="00012405"/>
    <w:rsid w:val="00016865"/>
    <w:rsid w:val="00042A18"/>
    <w:rsid w:val="00052D58"/>
    <w:rsid w:val="00053303"/>
    <w:rsid w:val="00056E63"/>
    <w:rsid w:val="00057F7D"/>
    <w:rsid w:val="00072ECB"/>
    <w:rsid w:val="00074220"/>
    <w:rsid w:val="00076BA4"/>
    <w:rsid w:val="000975F8"/>
    <w:rsid w:val="000B1781"/>
    <w:rsid w:val="000C0D5A"/>
    <w:rsid w:val="000D09F4"/>
    <w:rsid w:val="000F0D9F"/>
    <w:rsid w:val="000F2DEA"/>
    <w:rsid w:val="00117F33"/>
    <w:rsid w:val="00121EBC"/>
    <w:rsid w:val="00132335"/>
    <w:rsid w:val="001328B3"/>
    <w:rsid w:val="001379A6"/>
    <w:rsid w:val="0015379F"/>
    <w:rsid w:val="001711DC"/>
    <w:rsid w:val="00177ED2"/>
    <w:rsid w:val="0018102F"/>
    <w:rsid w:val="001944B6"/>
    <w:rsid w:val="00196E8E"/>
    <w:rsid w:val="001A0271"/>
    <w:rsid w:val="001B348E"/>
    <w:rsid w:val="001B590F"/>
    <w:rsid w:val="001C438F"/>
    <w:rsid w:val="001C61CA"/>
    <w:rsid w:val="001D2ACB"/>
    <w:rsid w:val="001E02EF"/>
    <w:rsid w:val="001F34E3"/>
    <w:rsid w:val="001F598D"/>
    <w:rsid w:val="00217D43"/>
    <w:rsid w:val="00220515"/>
    <w:rsid w:val="0022105B"/>
    <w:rsid w:val="00222A5A"/>
    <w:rsid w:val="002317CB"/>
    <w:rsid w:val="00234297"/>
    <w:rsid w:val="002453A0"/>
    <w:rsid w:val="00250EDF"/>
    <w:rsid w:val="0025666D"/>
    <w:rsid w:val="002576AE"/>
    <w:rsid w:val="0026640E"/>
    <w:rsid w:val="002711A4"/>
    <w:rsid w:val="00276BDC"/>
    <w:rsid w:val="00283598"/>
    <w:rsid w:val="002841D0"/>
    <w:rsid w:val="0028475D"/>
    <w:rsid w:val="002A502B"/>
    <w:rsid w:val="002F095C"/>
    <w:rsid w:val="002F23DA"/>
    <w:rsid w:val="002F394E"/>
    <w:rsid w:val="00323CA8"/>
    <w:rsid w:val="003374EE"/>
    <w:rsid w:val="00340810"/>
    <w:rsid w:val="00346C3E"/>
    <w:rsid w:val="003504EC"/>
    <w:rsid w:val="00353087"/>
    <w:rsid w:val="00360FC2"/>
    <w:rsid w:val="0036479D"/>
    <w:rsid w:val="00385631"/>
    <w:rsid w:val="003A77F5"/>
    <w:rsid w:val="003B78A0"/>
    <w:rsid w:val="003C6294"/>
    <w:rsid w:val="003D58D8"/>
    <w:rsid w:val="003E3956"/>
    <w:rsid w:val="003E6C20"/>
    <w:rsid w:val="003F34E8"/>
    <w:rsid w:val="003F64D8"/>
    <w:rsid w:val="003F7B5D"/>
    <w:rsid w:val="004142A8"/>
    <w:rsid w:val="004246F8"/>
    <w:rsid w:val="004476EB"/>
    <w:rsid w:val="00462C19"/>
    <w:rsid w:val="00465984"/>
    <w:rsid w:val="00484E8E"/>
    <w:rsid w:val="004906FE"/>
    <w:rsid w:val="00492A70"/>
    <w:rsid w:val="004B044D"/>
    <w:rsid w:val="004B0670"/>
    <w:rsid w:val="004B1611"/>
    <w:rsid w:val="004B1A6E"/>
    <w:rsid w:val="004B299F"/>
    <w:rsid w:val="004C11C1"/>
    <w:rsid w:val="004C724F"/>
    <w:rsid w:val="004D505E"/>
    <w:rsid w:val="004E0371"/>
    <w:rsid w:val="004F63E3"/>
    <w:rsid w:val="0050123D"/>
    <w:rsid w:val="00501A65"/>
    <w:rsid w:val="00510E2C"/>
    <w:rsid w:val="00511A46"/>
    <w:rsid w:val="00513B7A"/>
    <w:rsid w:val="00513DE2"/>
    <w:rsid w:val="0051716B"/>
    <w:rsid w:val="00522301"/>
    <w:rsid w:val="00531065"/>
    <w:rsid w:val="005351B2"/>
    <w:rsid w:val="005424B6"/>
    <w:rsid w:val="005430F0"/>
    <w:rsid w:val="00552418"/>
    <w:rsid w:val="0055561E"/>
    <w:rsid w:val="00560805"/>
    <w:rsid w:val="005613D9"/>
    <w:rsid w:val="00585525"/>
    <w:rsid w:val="00595A9D"/>
    <w:rsid w:val="005A1C33"/>
    <w:rsid w:val="005A3C6D"/>
    <w:rsid w:val="005B0458"/>
    <w:rsid w:val="005B35F8"/>
    <w:rsid w:val="005B7A7D"/>
    <w:rsid w:val="005C0A64"/>
    <w:rsid w:val="005C34DB"/>
    <w:rsid w:val="005D2F9D"/>
    <w:rsid w:val="005E621C"/>
    <w:rsid w:val="00601EC8"/>
    <w:rsid w:val="006168B9"/>
    <w:rsid w:val="00630958"/>
    <w:rsid w:val="006336A4"/>
    <w:rsid w:val="00635AC3"/>
    <w:rsid w:val="00641933"/>
    <w:rsid w:val="00652C72"/>
    <w:rsid w:val="00660BBB"/>
    <w:rsid w:val="006763E5"/>
    <w:rsid w:val="00676FA6"/>
    <w:rsid w:val="006837C6"/>
    <w:rsid w:val="006907D2"/>
    <w:rsid w:val="00691CE0"/>
    <w:rsid w:val="006B17A4"/>
    <w:rsid w:val="006C380E"/>
    <w:rsid w:val="006C59FC"/>
    <w:rsid w:val="006C5BF1"/>
    <w:rsid w:val="006D3E2E"/>
    <w:rsid w:val="006E5DB8"/>
    <w:rsid w:val="006F65B8"/>
    <w:rsid w:val="00700EE6"/>
    <w:rsid w:val="00700FA2"/>
    <w:rsid w:val="007120D0"/>
    <w:rsid w:val="00716A91"/>
    <w:rsid w:val="00720053"/>
    <w:rsid w:val="00720D80"/>
    <w:rsid w:val="00732C8E"/>
    <w:rsid w:val="00733D77"/>
    <w:rsid w:val="00734C27"/>
    <w:rsid w:val="007415DC"/>
    <w:rsid w:val="007519DD"/>
    <w:rsid w:val="00765576"/>
    <w:rsid w:val="00765A96"/>
    <w:rsid w:val="00777B94"/>
    <w:rsid w:val="00782A42"/>
    <w:rsid w:val="00783411"/>
    <w:rsid w:val="007A0CBE"/>
    <w:rsid w:val="007B37E0"/>
    <w:rsid w:val="007C1D5B"/>
    <w:rsid w:val="007C4B38"/>
    <w:rsid w:val="007D1E5F"/>
    <w:rsid w:val="007D4D17"/>
    <w:rsid w:val="007F1CD5"/>
    <w:rsid w:val="007F5303"/>
    <w:rsid w:val="00825BD2"/>
    <w:rsid w:val="0083154C"/>
    <w:rsid w:val="008376D1"/>
    <w:rsid w:val="00851424"/>
    <w:rsid w:val="008535F6"/>
    <w:rsid w:val="0087755D"/>
    <w:rsid w:val="00883551"/>
    <w:rsid w:val="008A6B42"/>
    <w:rsid w:val="008B02C0"/>
    <w:rsid w:val="008B5941"/>
    <w:rsid w:val="008C290C"/>
    <w:rsid w:val="008D61F6"/>
    <w:rsid w:val="008D6CD6"/>
    <w:rsid w:val="008D7653"/>
    <w:rsid w:val="008E3680"/>
    <w:rsid w:val="00900246"/>
    <w:rsid w:val="009046EA"/>
    <w:rsid w:val="00907ACF"/>
    <w:rsid w:val="00915BF3"/>
    <w:rsid w:val="00920FB9"/>
    <w:rsid w:val="00931B67"/>
    <w:rsid w:val="009422FE"/>
    <w:rsid w:val="009560CF"/>
    <w:rsid w:val="00956BA4"/>
    <w:rsid w:val="009736AE"/>
    <w:rsid w:val="009737E1"/>
    <w:rsid w:val="009A16CA"/>
    <w:rsid w:val="009B14E5"/>
    <w:rsid w:val="009B2BED"/>
    <w:rsid w:val="009C15A3"/>
    <w:rsid w:val="009D13F7"/>
    <w:rsid w:val="009D3114"/>
    <w:rsid w:val="009E349F"/>
    <w:rsid w:val="009E5662"/>
    <w:rsid w:val="009E57DF"/>
    <w:rsid w:val="009F67BA"/>
    <w:rsid w:val="009F7774"/>
    <w:rsid w:val="00A048EA"/>
    <w:rsid w:val="00A14187"/>
    <w:rsid w:val="00A2210B"/>
    <w:rsid w:val="00A3520B"/>
    <w:rsid w:val="00A526F7"/>
    <w:rsid w:val="00A56268"/>
    <w:rsid w:val="00A7775C"/>
    <w:rsid w:val="00A779CF"/>
    <w:rsid w:val="00A8441C"/>
    <w:rsid w:val="00A871BA"/>
    <w:rsid w:val="00AA2E05"/>
    <w:rsid w:val="00AA4D38"/>
    <w:rsid w:val="00AA5FAD"/>
    <w:rsid w:val="00AB22C8"/>
    <w:rsid w:val="00AB74FE"/>
    <w:rsid w:val="00AC2C04"/>
    <w:rsid w:val="00AC512C"/>
    <w:rsid w:val="00AD077E"/>
    <w:rsid w:val="00AD6020"/>
    <w:rsid w:val="00AE0251"/>
    <w:rsid w:val="00AF1529"/>
    <w:rsid w:val="00AF3E61"/>
    <w:rsid w:val="00B25508"/>
    <w:rsid w:val="00B31A1F"/>
    <w:rsid w:val="00B31C67"/>
    <w:rsid w:val="00B33527"/>
    <w:rsid w:val="00B61A77"/>
    <w:rsid w:val="00B81270"/>
    <w:rsid w:val="00B82EBF"/>
    <w:rsid w:val="00B84815"/>
    <w:rsid w:val="00B855CE"/>
    <w:rsid w:val="00B931FF"/>
    <w:rsid w:val="00BA2D7A"/>
    <w:rsid w:val="00BB756A"/>
    <w:rsid w:val="00BC436A"/>
    <w:rsid w:val="00BD7AB8"/>
    <w:rsid w:val="00BE0495"/>
    <w:rsid w:val="00BE45C7"/>
    <w:rsid w:val="00BE7C87"/>
    <w:rsid w:val="00C0380E"/>
    <w:rsid w:val="00C13CB2"/>
    <w:rsid w:val="00C16100"/>
    <w:rsid w:val="00C20077"/>
    <w:rsid w:val="00C2534D"/>
    <w:rsid w:val="00C3720E"/>
    <w:rsid w:val="00C452F5"/>
    <w:rsid w:val="00C47583"/>
    <w:rsid w:val="00C61AAB"/>
    <w:rsid w:val="00C62331"/>
    <w:rsid w:val="00C66DE8"/>
    <w:rsid w:val="00C763AC"/>
    <w:rsid w:val="00C80838"/>
    <w:rsid w:val="00C81D1A"/>
    <w:rsid w:val="00C83242"/>
    <w:rsid w:val="00C97F9D"/>
    <w:rsid w:val="00CA021B"/>
    <w:rsid w:val="00CA1509"/>
    <w:rsid w:val="00CA4744"/>
    <w:rsid w:val="00CA7A00"/>
    <w:rsid w:val="00CB641A"/>
    <w:rsid w:val="00CC3BF2"/>
    <w:rsid w:val="00CC68B7"/>
    <w:rsid w:val="00CD69E0"/>
    <w:rsid w:val="00D0149A"/>
    <w:rsid w:val="00D06951"/>
    <w:rsid w:val="00D151D3"/>
    <w:rsid w:val="00D20521"/>
    <w:rsid w:val="00D4106A"/>
    <w:rsid w:val="00D452C4"/>
    <w:rsid w:val="00D45A16"/>
    <w:rsid w:val="00D60AAD"/>
    <w:rsid w:val="00D64265"/>
    <w:rsid w:val="00D74D41"/>
    <w:rsid w:val="00D80E93"/>
    <w:rsid w:val="00D86940"/>
    <w:rsid w:val="00D96CA8"/>
    <w:rsid w:val="00D97AA7"/>
    <w:rsid w:val="00DA29AF"/>
    <w:rsid w:val="00DB01CE"/>
    <w:rsid w:val="00DB114B"/>
    <w:rsid w:val="00DC0DA5"/>
    <w:rsid w:val="00DC51C1"/>
    <w:rsid w:val="00E07F9B"/>
    <w:rsid w:val="00E1323D"/>
    <w:rsid w:val="00E13D04"/>
    <w:rsid w:val="00E207BB"/>
    <w:rsid w:val="00E37F5D"/>
    <w:rsid w:val="00E41A59"/>
    <w:rsid w:val="00E62E6A"/>
    <w:rsid w:val="00E6401F"/>
    <w:rsid w:val="00E72C15"/>
    <w:rsid w:val="00EA0E03"/>
    <w:rsid w:val="00EA461B"/>
    <w:rsid w:val="00EA5071"/>
    <w:rsid w:val="00EA5BD0"/>
    <w:rsid w:val="00EB3022"/>
    <w:rsid w:val="00EB6BCC"/>
    <w:rsid w:val="00ED7A4E"/>
    <w:rsid w:val="00EE360D"/>
    <w:rsid w:val="00EE4980"/>
    <w:rsid w:val="00EF5CC2"/>
    <w:rsid w:val="00EF74D3"/>
    <w:rsid w:val="00F01D6D"/>
    <w:rsid w:val="00F36699"/>
    <w:rsid w:val="00F41888"/>
    <w:rsid w:val="00F61609"/>
    <w:rsid w:val="00F64209"/>
    <w:rsid w:val="00F72BDB"/>
    <w:rsid w:val="00F800C3"/>
    <w:rsid w:val="00F9529D"/>
    <w:rsid w:val="00F96DC0"/>
    <w:rsid w:val="00FB23C7"/>
    <w:rsid w:val="00FC0344"/>
    <w:rsid w:val="00FC1599"/>
    <w:rsid w:val="00FC5BAE"/>
    <w:rsid w:val="00FC69E0"/>
    <w:rsid w:val="00FE6EBD"/>
    <w:rsid w:val="00FF6D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8D0F4"/>
  <w15:docId w15:val="{38D47789-33E6-42D3-95AD-FA6CD4C3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line="276" w:lineRule="auto"/>
    </w:pPr>
    <w:rPr>
      <w:rFonts w:ascii="Calibri" w:eastAsia="Calibri" w:hAnsi="Calibri" w:cs="Calibri"/>
      <w:color w:val="000000"/>
      <w:sz w:val="22"/>
      <w:szCs w:val="22"/>
      <w:u w:color="000000"/>
      <w:lang w:val="de-DE"/>
    </w:rPr>
  </w:style>
  <w:style w:type="paragraph" w:customStyle="1" w:styleId="EinfAbs">
    <w:name w:val="[Einf. Abs.]"/>
    <w:uiPriority w:val="99"/>
    <w:pPr>
      <w:widowControl w:val="0"/>
      <w:spacing w:line="288" w:lineRule="auto"/>
    </w:pPr>
    <w:rPr>
      <w:rFonts w:ascii="Calibri" w:eastAsia="Calibri" w:hAnsi="Calibri" w:cs="Calibri"/>
      <w:color w:val="000000"/>
      <w:sz w:val="24"/>
      <w:szCs w:val="24"/>
      <w:u w:color="000000"/>
      <w:lang w:val="de-DE"/>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ui-provider">
    <w:name w:val="ui-provider"/>
    <w:basedOn w:val="Carpredefinitoparagrafo"/>
    <w:rsid w:val="0000690A"/>
  </w:style>
  <w:style w:type="paragraph" w:styleId="Revisione">
    <w:name w:val="Revision"/>
    <w:hidden/>
    <w:uiPriority w:val="99"/>
    <w:semiHidden/>
    <w:rsid w:val="0022051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styleId="Rimandocommento">
    <w:name w:val="annotation reference"/>
    <w:basedOn w:val="Carpredefinitoparagrafo"/>
    <w:uiPriority w:val="99"/>
    <w:semiHidden/>
    <w:unhideWhenUsed/>
    <w:rsid w:val="007A0CBE"/>
    <w:rPr>
      <w:sz w:val="16"/>
      <w:szCs w:val="16"/>
    </w:rPr>
  </w:style>
  <w:style w:type="paragraph" w:styleId="Testocommento">
    <w:name w:val="annotation text"/>
    <w:basedOn w:val="Normale"/>
    <w:link w:val="TestocommentoCarattere"/>
    <w:uiPriority w:val="99"/>
    <w:unhideWhenUsed/>
    <w:rsid w:val="007A0CBE"/>
    <w:pPr>
      <w:spacing w:line="240" w:lineRule="auto"/>
    </w:pPr>
    <w:rPr>
      <w:sz w:val="20"/>
      <w:szCs w:val="20"/>
    </w:rPr>
  </w:style>
  <w:style w:type="character" w:customStyle="1" w:styleId="TestocommentoCarattere">
    <w:name w:val="Testo commento Carattere"/>
    <w:basedOn w:val="Carpredefinitoparagrafo"/>
    <w:link w:val="Testocommento"/>
    <w:uiPriority w:val="99"/>
    <w:rsid w:val="007A0CBE"/>
    <w:rPr>
      <w:rFonts w:ascii="Calibri" w:hAnsi="Calibri" w:cs="Arial Unicode MS"/>
      <w:color w:val="000000"/>
      <w:u w:color="000000"/>
      <w:lang w:val="de-DE"/>
      <w14:textOutline w14:w="0" w14:cap="flat" w14:cmpd="sng" w14:algn="ctr">
        <w14:noFill/>
        <w14:prstDash w14:val="solid"/>
        <w14:bevel/>
      </w14:textOutline>
    </w:rPr>
  </w:style>
  <w:style w:type="paragraph" w:styleId="Soggettocommento">
    <w:name w:val="annotation subject"/>
    <w:basedOn w:val="Testocommento"/>
    <w:next w:val="Testocommento"/>
    <w:link w:val="SoggettocommentoCarattere"/>
    <w:uiPriority w:val="99"/>
    <w:semiHidden/>
    <w:unhideWhenUsed/>
    <w:rsid w:val="007A0CBE"/>
    <w:rPr>
      <w:b/>
      <w:bCs/>
    </w:rPr>
  </w:style>
  <w:style w:type="character" w:customStyle="1" w:styleId="SoggettocommentoCarattere">
    <w:name w:val="Soggetto commento Carattere"/>
    <w:basedOn w:val="TestocommentoCarattere"/>
    <w:link w:val="Soggettocommento"/>
    <w:uiPriority w:val="99"/>
    <w:semiHidden/>
    <w:rsid w:val="007A0CBE"/>
    <w:rPr>
      <w:rFonts w:ascii="Calibri" w:hAnsi="Calibri" w:cs="Arial Unicode MS"/>
      <w:b/>
      <w:bCs/>
      <w:color w:val="000000"/>
      <w:u w:color="000000"/>
      <w:lang w:val="de-DE"/>
      <w14:textOutline w14:w="0" w14:cap="flat" w14:cmpd="sng" w14:algn="ctr">
        <w14:noFill/>
        <w14:prstDash w14:val="solid"/>
        <w14:bevel/>
      </w14:textOutline>
    </w:rPr>
  </w:style>
  <w:style w:type="character" w:customStyle="1" w:styleId="Menzionenonrisolta1">
    <w:name w:val="Menzione non risolta1"/>
    <w:basedOn w:val="Carpredefinitoparagrafo"/>
    <w:uiPriority w:val="99"/>
    <w:semiHidden/>
    <w:unhideWhenUsed/>
    <w:rsid w:val="0036479D"/>
    <w:rPr>
      <w:color w:val="605E5C"/>
      <w:shd w:val="clear" w:color="auto" w:fill="E1DFDD"/>
    </w:rPr>
  </w:style>
  <w:style w:type="character" w:styleId="Enfasigrassetto">
    <w:name w:val="Strong"/>
    <w:basedOn w:val="Carpredefinitoparagrafo"/>
    <w:uiPriority w:val="22"/>
    <w:qFormat/>
    <w:rsid w:val="00FF6DF5"/>
    <w:rPr>
      <w:b/>
      <w:bCs/>
    </w:rPr>
  </w:style>
  <w:style w:type="character" w:styleId="Collegamentovisitato">
    <w:name w:val="FollowedHyperlink"/>
    <w:basedOn w:val="Carpredefinitoparagrafo"/>
    <w:uiPriority w:val="99"/>
    <w:semiHidden/>
    <w:unhideWhenUsed/>
    <w:rsid w:val="00652C72"/>
    <w:rPr>
      <w:color w:val="FF00FF" w:themeColor="followedHyperlink"/>
      <w:u w:val="single"/>
    </w:rPr>
  </w:style>
  <w:style w:type="character" w:styleId="Menzionenonrisolta">
    <w:name w:val="Unresolved Mention"/>
    <w:basedOn w:val="Carpredefinitoparagrafo"/>
    <w:uiPriority w:val="99"/>
    <w:semiHidden/>
    <w:unhideWhenUsed/>
    <w:rsid w:val="00C97F9D"/>
    <w:rPr>
      <w:color w:val="605E5C"/>
      <w:shd w:val="clear" w:color="auto" w:fill="E1DFDD"/>
    </w:rPr>
  </w:style>
  <w:style w:type="paragraph" w:styleId="Paragrafoelenco">
    <w:name w:val="List Paragraph"/>
    <w:basedOn w:val="Normale"/>
    <w:uiPriority w:val="34"/>
    <w:qFormat/>
    <w:rsid w:val="006837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pPr>
    <w:rPr>
      <w:rFonts w:eastAsiaTheme="minorHAnsi" w:cs="Calibri"/>
      <w:color w:val="auto"/>
      <w:bdr w:val="none" w:sz="0" w:space="0" w:color="auto"/>
      <w:lang w:val="it-IT" w:eastAsia="en-US"/>
      <w14:textOutline w14:w="0" w14:cap="rnd" w14:cmpd="sng" w14:algn="ctr">
        <w14:noFill/>
        <w14:prstDash w14:val="solid"/>
        <w14:bevel/>
      </w14:textOutline>
      <w14:ligatures w14:val="standardContextual"/>
    </w:rPr>
  </w:style>
  <w:style w:type="paragraph" w:styleId="NormaleWeb">
    <w:name w:val="Normal (Web)"/>
    <w:basedOn w:val="Normale"/>
    <w:uiPriority w:val="99"/>
    <w:semiHidden/>
    <w:unhideWhenUsed/>
    <w:rsid w:val="000F2D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6051">
      <w:bodyDiv w:val="1"/>
      <w:marLeft w:val="0"/>
      <w:marRight w:val="0"/>
      <w:marTop w:val="0"/>
      <w:marBottom w:val="0"/>
      <w:divBdr>
        <w:top w:val="none" w:sz="0" w:space="0" w:color="auto"/>
        <w:left w:val="none" w:sz="0" w:space="0" w:color="auto"/>
        <w:bottom w:val="none" w:sz="0" w:space="0" w:color="auto"/>
        <w:right w:val="none" w:sz="0" w:space="0" w:color="auto"/>
      </w:divBdr>
    </w:div>
    <w:div w:id="125008779">
      <w:bodyDiv w:val="1"/>
      <w:marLeft w:val="0"/>
      <w:marRight w:val="0"/>
      <w:marTop w:val="0"/>
      <w:marBottom w:val="0"/>
      <w:divBdr>
        <w:top w:val="none" w:sz="0" w:space="0" w:color="auto"/>
        <w:left w:val="none" w:sz="0" w:space="0" w:color="auto"/>
        <w:bottom w:val="none" w:sz="0" w:space="0" w:color="auto"/>
        <w:right w:val="none" w:sz="0" w:space="0" w:color="auto"/>
      </w:divBdr>
    </w:div>
    <w:div w:id="247471546">
      <w:bodyDiv w:val="1"/>
      <w:marLeft w:val="0"/>
      <w:marRight w:val="0"/>
      <w:marTop w:val="0"/>
      <w:marBottom w:val="0"/>
      <w:divBdr>
        <w:top w:val="none" w:sz="0" w:space="0" w:color="auto"/>
        <w:left w:val="none" w:sz="0" w:space="0" w:color="auto"/>
        <w:bottom w:val="none" w:sz="0" w:space="0" w:color="auto"/>
        <w:right w:val="none" w:sz="0" w:space="0" w:color="auto"/>
      </w:divBdr>
    </w:div>
    <w:div w:id="390346653">
      <w:bodyDiv w:val="1"/>
      <w:marLeft w:val="0"/>
      <w:marRight w:val="0"/>
      <w:marTop w:val="0"/>
      <w:marBottom w:val="0"/>
      <w:divBdr>
        <w:top w:val="none" w:sz="0" w:space="0" w:color="auto"/>
        <w:left w:val="none" w:sz="0" w:space="0" w:color="auto"/>
        <w:bottom w:val="none" w:sz="0" w:space="0" w:color="auto"/>
        <w:right w:val="none" w:sz="0" w:space="0" w:color="auto"/>
      </w:divBdr>
    </w:div>
    <w:div w:id="535891655">
      <w:bodyDiv w:val="1"/>
      <w:marLeft w:val="0"/>
      <w:marRight w:val="0"/>
      <w:marTop w:val="0"/>
      <w:marBottom w:val="0"/>
      <w:divBdr>
        <w:top w:val="none" w:sz="0" w:space="0" w:color="auto"/>
        <w:left w:val="none" w:sz="0" w:space="0" w:color="auto"/>
        <w:bottom w:val="none" w:sz="0" w:space="0" w:color="auto"/>
        <w:right w:val="none" w:sz="0" w:space="0" w:color="auto"/>
      </w:divBdr>
    </w:div>
    <w:div w:id="605620741">
      <w:bodyDiv w:val="1"/>
      <w:marLeft w:val="0"/>
      <w:marRight w:val="0"/>
      <w:marTop w:val="0"/>
      <w:marBottom w:val="0"/>
      <w:divBdr>
        <w:top w:val="none" w:sz="0" w:space="0" w:color="auto"/>
        <w:left w:val="none" w:sz="0" w:space="0" w:color="auto"/>
        <w:bottom w:val="none" w:sz="0" w:space="0" w:color="auto"/>
        <w:right w:val="none" w:sz="0" w:space="0" w:color="auto"/>
      </w:divBdr>
    </w:div>
    <w:div w:id="749160858">
      <w:bodyDiv w:val="1"/>
      <w:marLeft w:val="0"/>
      <w:marRight w:val="0"/>
      <w:marTop w:val="0"/>
      <w:marBottom w:val="0"/>
      <w:divBdr>
        <w:top w:val="none" w:sz="0" w:space="0" w:color="auto"/>
        <w:left w:val="none" w:sz="0" w:space="0" w:color="auto"/>
        <w:bottom w:val="none" w:sz="0" w:space="0" w:color="auto"/>
        <w:right w:val="none" w:sz="0" w:space="0" w:color="auto"/>
      </w:divBdr>
    </w:div>
    <w:div w:id="828133887">
      <w:bodyDiv w:val="1"/>
      <w:marLeft w:val="0"/>
      <w:marRight w:val="0"/>
      <w:marTop w:val="0"/>
      <w:marBottom w:val="0"/>
      <w:divBdr>
        <w:top w:val="none" w:sz="0" w:space="0" w:color="auto"/>
        <w:left w:val="none" w:sz="0" w:space="0" w:color="auto"/>
        <w:bottom w:val="none" w:sz="0" w:space="0" w:color="auto"/>
        <w:right w:val="none" w:sz="0" w:space="0" w:color="auto"/>
      </w:divBdr>
    </w:div>
    <w:div w:id="889683134">
      <w:bodyDiv w:val="1"/>
      <w:marLeft w:val="0"/>
      <w:marRight w:val="0"/>
      <w:marTop w:val="0"/>
      <w:marBottom w:val="0"/>
      <w:divBdr>
        <w:top w:val="none" w:sz="0" w:space="0" w:color="auto"/>
        <w:left w:val="none" w:sz="0" w:space="0" w:color="auto"/>
        <w:bottom w:val="none" w:sz="0" w:space="0" w:color="auto"/>
        <w:right w:val="none" w:sz="0" w:space="0" w:color="auto"/>
      </w:divBdr>
    </w:div>
    <w:div w:id="905141033">
      <w:bodyDiv w:val="1"/>
      <w:marLeft w:val="0"/>
      <w:marRight w:val="0"/>
      <w:marTop w:val="0"/>
      <w:marBottom w:val="0"/>
      <w:divBdr>
        <w:top w:val="none" w:sz="0" w:space="0" w:color="auto"/>
        <w:left w:val="none" w:sz="0" w:space="0" w:color="auto"/>
        <w:bottom w:val="none" w:sz="0" w:space="0" w:color="auto"/>
        <w:right w:val="none" w:sz="0" w:space="0" w:color="auto"/>
      </w:divBdr>
    </w:div>
    <w:div w:id="936600809">
      <w:bodyDiv w:val="1"/>
      <w:marLeft w:val="0"/>
      <w:marRight w:val="0"/>
      <w:marTop w:val="0"/>
      <w:marBottom w:val="0"/>
      <w:divBdr>
        <w:top w:val="none" w:sz="0" w:space="0" w:color="auto"/>
        <w:left w:val="none" w:sz="0" w:space="0" w:color="auto"/>
        <w:bottom w:val="none" w:sz="0" w:space="0" w:color="auto"/>
        <w:right w:val="none" w:sz="0" w:space="0" w:color="auto"/>
      </w:divBdr>
    </w:div>
    <w:div w:id="979647349">
      <w:bodyDiv w:val="1"/>
      <w:marLeft w:val="0"/>
      <w:marRight w:val="0"/>
      <w:marTop w:val="0"/>
      <w:marBottom w:val="0"/>
      <w:divBdr>
        <w:top w:val="none" w:sz="0" w:space="0" w:color="auto"/>
        <w:left w:val="none" w:sz="0" w:space="0" w:color="auto"/>
        <w:bottom w:val="none" w:sz="0" w:space="0" w:color="auto"/>
        <w:right w:val="none" w:sz="0" w:space="0" w:color="auto"/>
      </w:divBdr>
    </w:div>
    <w:div w:id="1086727233">
      <w:bodyDiv w:val="1"/>
      <w:marLeft w:val="0"/>
      <w:marRight w:val="0"/>
      <w:marTop w:val="0"/>
      <w:marBottom w:val="0"/>
      <w:divBdr>
        <w:top w:val="none" w:sz="0" w:space="0" w:color="auto"/>
        <w:left w:val="none" w:sz="0" w:space="0" w:color="auto"/>
        <w:bottom w:val="none" w:sz="0" w:space="0" w:color="auto"/>
        <w:right w:val="none" w:sz="0" w:space="0" w:color="auto"/>
      </w:divBdr>
    </w:div>
    <w:div w:id="1129936273">
      <w:bodyDiv w:val="1"/>
      <w:marLeft w:val="0"/>
      <w:marRight w:val="0"/>
      <w:marTop w:val="0"/>
      <w:marBottom w:val="0"/>
      <w:divBdr>
        <w:top w:val="none" w:sz="0" w:space="0" w:color="auto"/>
        <w:left w:val="none" w:sz="0" w:space="0" w:color="auto"/>
        <w:bottom w:val="none" w:sz="0" w:space="0" w:color="auto"/>
        <w:right w:val="none" w:sz="0" w:space="0" w:color="auto"/>
      </w:divBdr>
    </w:div>
    <w:div w:id="1191184894">
      <w:bodyDiv w:val="1"/>
      <w:marLeft w:val="0"/>
      <w:marRight w:val="0"/>
      <w:marTop w:val="0"/>
      <w:marBottom w:val="0"/>
      <w:divBdr>
        <w:top w:val="none" w:sz="0" w:space="0" w:color="auto"/>
        <w:left w:val="none" w:sz="0" w:space="0" w:color="auto"/>
        <w:bottom w:val="none" w:sz="0" w:space="0" w:color="auto"/>
        <w:right w:val="none" w:sz="0" w:space="0" w:color="auto"/>
      </w:divBdr>
    </w:div>
    <w:div w:id="1352679027">
      <w:bodyDiv w:val="1"/>
      <w:marLeft w:val="0"/>
      <w:marRight w:val="0"/>
      <w:marTop w:val="0"/>
      <w:marBottom w:val="0"/>
      <w:divBdr>
        <w:top w:val="none" w:sz="0" w:space="0" w:color="auto"/>
        <w:left w:val="none" w:sz="0" w:space="0" w:color="auto"/>
        <w:bottom w:val="none" w:sz="0" w:space="0" w:color="auto"/>
        <w:right w:val="none" w:sz="0" w:space="0" w:color="auto"/>
      </w:divBdr>
    </w:div>
    <w:div w:id="1437486197">
      <w:bodyDiv w:val="1"/>
      <w:marLeft w:val="0"/>
      <w:marRight w:val="0"/>
      <w:marTop w:val="0"/>
      <w:marBottom w:val="0"/>
      <w:divBdr>
        <w:top w:val="none" w:sz="0" w:space="0" w:color="auto"/>
        <w:left w:val="none" w:sz="0" w:space="0" w:color="auto"/>
        <w:bottom w:val="none" w:sz="0" w:space="0" w:color="auto"/>
        <w:right w:val="none" w:sz="0" w:space="0" w:color="auto"/>
      </w:divBdr>
    </w:div>
    <w:div w:id="1457487203">
      <w:bodyDiv w:val="1"/>
      <w:marLeft w:val="0"/>
      <w:marRight w:val="0"/>
      <w:marTop w:val="0"/>
      <w:marBottom w:val="0"/>
      <w:divBdr>
        <w:top w:val="none" w:sz="0" w:space="0" w:color="auto"/>
        <w:left w:val="none" w:sz="0" w:space="0" w:color="auto"/>
        <w:bottom w:val="none" w:sz="0" w:space="0" w:color="auto"/>
        <w:right w:val="none" w:sz="0" w:space="0" w:color="auto"/>
      </w:divBdr>
    </w:div>
    <w:div w:id="1498812901">
      <w:bodyDiv w:val="1"/>
      <w:marLeft w:val="0"/>
      <w:marRight w:val="0"/>
      <w:marTop w:val="0"/>
      <w:marBottom w:val="0"/>
      <w:divBdr>
        <w:top w:val="none" w:sz="0" w:space="0" w:color="auto"/>
        <w:left w:val="none" w:sz="0" w:space="0" w:color="auto"/>
        <w:bottom w:val="none" w:sz="0" w:space="0" w:color="auto"/>
        <w:right w:val="none" w:sz="0" w:space="0" w:color="auto"/>
      </w:divBdr>
    </w:div>
    <w:div w:id="1535312060">
      <w:bodyDiv w:val="1"/>
      <w:marLeft w:val="0"/>
      <w:marRight w:val="0"/>
      <w:marTop w:val="0"/>
      <w:marBottom w:val="0"/>
      <w:divBdr>
        <w:top w:val="none" w:sz="0" w:space="0" w:color="auto"/>
        <w:left w:val="none" w:sz="0" w:space="0" w:color="auto"/>
        <w:bottom w:val="none" w:sz="0" w:space="0" w:color="auto"/>
        <w:right w:val="none" w:sz="0" w:space="0" w:color="auto"/>
      </w:divBdr>
    </w:div>
    <w:div w:id="1585795913">
      <w:bodyDiv w:val="1"/>
      <w:marLeft w:val="0"/>
      <w:marRight w:val="0"/>
      <w:marTop w:val="0"/>
      <w:marBottom w:val="0"/>
      <w:divBdr>
        <w:top w:val="none" w:sz="0" w:space="0" w:color="auto"/>
        <w:left w:val="none" w:sz="0" w:space="0" w:color="auto"/>
        <w:bottom w:val="none" w:sz="0" w:space="0" w:color="auto"/>
        <w:right w:val="none" w:sz="0" w:space="0" w:color="auto"/>
      </w:divBdr>
    </w:div>
    <w:div w:id="1593585614">
      <w:bodyDiv w:val="1"/>
      <w:marLeft w:val="0"/>
      <w:marRight w:val="0"/>
      <w:marTop w:val="0"/>
      <w:marBottom w:val="0"/>
      <w:divBdr>
        <w:top w:val="none" w:sz="0" w:space="0" w:color="auto"/>
        <w:left w:val="none" w:sz="0" w:space="0" w:color="auto"/>
        <w:bottom w:val="none" w:sz="0" w:space="0" w:color="auto"/>
        <w:right w:val="none" w:sz="0" w:space="0" w:color="auto"/>
      </w:divBdr>
    </w:div>
    <w:div w:id="1595819485">
      <w:bodyDiv w:val="1"/>
      <w:marLeft w:val="0"/>
      <w:marRight w:val="0"/>
      <w:marTop w:val="0"/>
      <w:marBottom w:val="0"/>
      <w:divBdr>
        <w:top w:val="none" w:sz="0" w:space="0" w:color="auto"/>
        <w:left w:val="none" w:sz="0" w:space="0" w:color="auto"/>
        <w:bottom w:val="none" w:sz="0" w:space="0" w:color="auto"/>
        <w:right w:val="none" w:sz="0" w:space="0" w:color="auto"/>
      </w:divBdr>
    </w:div>
    <w:div w:id="1610623456">
      <w:bodyDiv w:val="1"/>
      <w:marLeft w:val="0"/>
      <w:marRight w:val="0"/>
      <w:marTop w:val="0"/>
      <w:marBottom w:val="0"/>
      <w:divBdr>
        <w:top w:val="none" w:sz="0" w:space="0" w:color="auto"/>
        <w:left w:val="none" w:sz="0" w:space="0" w:color="auto"/>
        <w:bottom w:val="none" w:sz="0" w:space="0" w:color="auto"/>
        <w:right w:val="none" w:sz="0" w:space="0" w:color="auto"/>
      </w:divBdr>
      <w:divsChild>
        <w:div w:id="1266108981">
          <w:marLeft w:val="288"/>
          <w:marRight w:val="0"/>
          <w:marTop w:val="120"/>
          <w:marBottom w:val="0"/>
          <w:divBdr>
            <w:top w:val="none" w:sz="0" w:space="0" w:color="auto"/>
            <w:left w:val="none" w:sz="0" w:space="0" w:color="auto"/>
            <w:bottom w:val="none" w:sz="0" w:space="0" w:color="auto"/>
            <w:right w:val="none" w:sz="0" w:space="0" w:color="auto"/>
          </w:divBdr>
        </w:div>
      </w:divsChild>
    </w:div>
    <w:div w:id="1684091179">
      <w:bodyDiv w:val="1"/>
      <w:marLeft w:val="0"/>
      <w:marRight w:val="0"/>
      <w:marTop w:val="0"/>
      <w:marBottom w:val="0"/>
      <w:divBdr>
        <w:top w:val="none" w:sz="0" w:space="0" w:color="auto"/>
        <w:left w:val="none" w:sz="0" w:space="0" w:color="auto"/>
        <w:bottom w:val="none" w:sz="0" w:space="0" w:color="auto"/>
        <w:right w:val="none" w:sz="0" w:space="0" w:color="auto"/>
      </w:divBdr>
    </w:div>
    <w:div w:id="1690594832">
      <w:bodyDiv w:val="1"/>
      <w:marLeft w:val="0"/>
      <w:marRight w:val="0"/>
      <w:marTop w:val="0"/>
      <w:marBottom w:val="0"/>
      <w:divBdr>
        <w:top w:val="none" w:sz="0" w:space="0" w:color="auto"/>
        <w:left w:val="none" w:sz="0" w:space="0" w:color="auto"/>
        <w:bottom w:val="none" w:sz="0" w:space="0" w:color="auto"/>
        <w:right w:val="none" w:sz="0" w:space="0" w:color="auto"/>
      </w:divBdr>
      <w:divsChild>
        <w:div w:id="1907452648">
          <w:marLeft w:val="446"/>
          <w:marRight w:val="0"/>
          <w:marTop w:val="120"/>
          <w:marBottom w:val="240"/>
          <w:divBdr>
            <w:top w:val="none" w:sz="0" w:space="0" w:color="auto"/>
            <w:left w:val="none" w:sz="0" w:space="0" w:color="auto"/>
            <w:bottom w:val="none" w:sz="0" w:space="0" w:color="auto"/>
            <w:right w:val="none" w:sz="0" w:space="0" w:color="auto"/>
          </w:divBdr>
        </w:div>
      </w:divsChild>
    </w:div>
    <w:div w:id="1736394338">
      <w:bodyDiv w:val="1"/>
      <w:marLeft w:val="0"/>
      <w:marRight w:val="0"/>
      <w:marTop w:val="0"/>
      <w:marBottom w:val="0"/>
      <w:divBdr>
        <w:top w:val="none" w:sz="0" w:space="0" w:color="auto"/>
        <w:left w:val="none" w:sz="0" w:space="0" w:color="auto"/>
        <w:bottom w:val="none" w:sz="0" w:space="0" w:color="auto"/>
        <w:right w:val="none" w:sz="0" w:space="0" w:color="auto"/>
      </w:divBdr>
    </w:div>
    <w:div w:id="1789081486">
      <w:bodyDiv w:val="1"/>
      <w:marLeft w:val="0"/>
      <w:marRight w:val="0"/>
      <w:marTop w:val="0"/>
      <w:marBottom w:val="0"/>
      <w:divBdr>
        <w:top w:val="none" w:sz="0" w:space="0" w:color="auto"/>
        <w:left w:val="none" w:sz="0" w:space="0" w:color="auto"/>
        <w:bottom w:val="none" w:sz="0" w:space="0" w:color="auto"/>
        <w:right w:val="none" w:sz="0" w:space="0" w:color="auto"/>
      </w:divBdr>
    </w:div>
    <w:div w:id="2087414566">
      <w:bodyDiv w:val="1"/>
      <w:marLeft w:val="0"/>
      <w:marRight w:val="0"/>
      <w:marTop w:val="0"/>
      <w:marBottom w:val="0"/>
      <w:divBdr>
        <w:top w:val="none" w:sz="0" w:space="0" w:color="auto"/>
        <w:left w:val="none" w:sz="0" w:space="0" w:color="auto"/>
        <w:bottom w:val="none" w:sz="0" w:space="0" w:color="auto"/>
        <w:right w:val="none" w:sz="0" w:space="0" w:color="auto"/>
      </w:divBdr>
    </w:div>
    <w:div w:id="2111468278">
      <w:bodyDiv w:val="1"/>
      <w:marLeft w:val="0"/>
      <w:marRight w:val="0"/>
      <w:marTop w:val="0"/>
      <w:marBottom w:val="0"/>
      <w:divBdr>
        <w:top w:val="none" w:sz="0" w:space="0" w:color="auto"/>
        <w:left w:val="none" w:sz="0" w:space="0" w:color="auto"/>
        <w:bottom w:val="none" w:sz="0" w:space="0" w:color="auto"/>
        <w:right w:val="none" w:sz="0" w:space="0" w:color="auto"/>
      </w:divBdr>
    </w:div>
    <w:div w:id="2119328083">
      <w:bodyDiv w:val="1"/>
      <w:marLeft w:val="0"/>
      <w:marRight w:val="0"/>
      <w:marTop w:val="0"/>
      <w:marBottom w:val="0"/>
      <w:divBdr>
        <w:top w:val="none" w:sz="0" w:space="0" w:color="auto"/>
        <w:left w:val="none" w:sz="0" w:space="0" w:color="auto"/>
        <w:bottom w:val="none" w:sz="0" w:space="0" w:color="auto"/>
        <w:right w:val="none" w:sz="0" w:space="0" w:color="auto"/>
      </w:divBdr>
    </w:div>
    <w:div w:id="2140874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d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4FD3A-736C-4ABE-AADE-AA7E9CD103EA}">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3797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VOLTOLINI, MARIA LUISA</dc:creator>
  <cp:lastModifiedBy>LAURA FIORINI</cp:lastModifiedBy>
  <cp:revision>6</cp:revision>
  <cp:lastPrinted>2025-06-13T06:51:00Z</cp:lastPrinted>
  <dcterms:created xsi:type="dcterms:W3CDTF">2025-10-27T07:57:00Z</dcterms:created>
  <dcterms:modified xsi:type="dcterms:W3CDTF">2025-10-28T08:36:00Z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2023-10-10T12:30:05Z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0e8b0f2e-5d91-40ee-9c08-cc7ec180bfcf</vt:lpwstr>
  </property>
  <property fmtid="{D5CDD505-2E9C-101B-9397-08002B2CF9AE}" pid="8" name="MSIP_Label_ba5d11a1-6d11-47b2-81cf-3aeca63a1b8f_ContentBits">
    <vt:lpwstr>0</vt:lpwstr>
  </property>
</Properties>
</file>